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80" w:rsidRPr="00405218" w:rsidRDefault="002C2D80" w:rsidP="002C2D80">
      <w:pPr>
        <w:contextualSpacing/>
        <w:jc w:val="center"/>
        <w:rPr>
          <w:rFonts w:ascii="Times New Roman" w:hAnsi="Times New Roman"/>
          <w:b/>
          <w:noProof/>
          <w:color w:val="943634" w:themeColor="accent2" w:themeShade="BF"/>
          <w:sz w:val="32"/>
          <w:szCs w:val="32"/>
        </w:rPr>
      </w:pPr>
      <w:r>
        <w:rPr>
          <w:rFonts w:ascii="Times New Roman" w:hAnsi="Times New Roman"/>
          <w:b/>
          <w:noProof/>
          <w:color w:val="943634" w:themeColor="accent2" w:themeShade="BF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299085</wp:posOffset>
            </wp:positionV>
            <wp:extent cx="2257425" cy="1752600"/>
            <wp:effectExtent l="190500" t="152400" r="180975" b="133350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6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05218">
        <w:rPr>
          <w:rFonts w:ascii="Times New Roman" w:hAnsi="Times New Roman"/>
          <w:b/>
          <w:noProof/>
          <w:color w:val="943634" w:themeColor="accent2" w:themeShade="BF"/>
          <w:sz w:val="32"/>
          <w:szCs w:val="32"/>
        </w:rPr>
        <w:t>Гигиенические правила поведения в паводковый период</w:t>
      </w:r>
    </w:p>
    <w:p w:rsidR="002C2D80" w:rsidRDefault="002C2D80" w:rsidP="002C2D80">
      <w:pPr>
        <w:spacing w:after="0" w:line="240" w:lineRule="auto"/>
        <w:contextualSpacing/>
        <w:jc w:val="both"/>
        <w:textAlignment w:val="baseline"/>
        <w:rPr>
          <w:rStyle w:val="a3"/>
          <w:rFonts w:ascii="Times New Roman" w:hAnsi="Times New Roman"/>
          <w:b w:val="0"/>
          <w:bCs/>
          <w:iCs/>
          <w:color w:val="000000" w:themeColor="text1"/>
          <w:sz w:val="28"/>
          <w:shd w:val="clear" w:color="auto" w:fill="FFFFFF"/>
        </w:rPr>
      </w:pPr>
    </w:p>
    <w:p w:rsidR="002C2D80" w:rsidRDefault="002C2D80" w:rsidP="002C2D80">
      <w:pPr>
        <w:spacing w:after="0" w:line="240" w:lineRule="auto"/>
        <w:contextualSpacing/>
        <w:jc w:val="both"/>
        <w:textAlignment w:val="baseline"/>
        <w:rPr>
          <w:rStyle w:val="a3"/>
          <w:rFonts w:ascii="Times New Roman" w:hAnsi="Times New Roman"/>
          <w:b w:val="0"/>
          <w:bCs/>
          <w:iCs/>
          <w:color w:val="000000" w:themeColor="text1"/>
          <w:sz w:val="28"/>
          <w:shd w:val="clear" w:color="auto" w:fill="FFFFFF"/>
        </w:rPr>
      </w:pPr>
    </w:p>
    <w:p w:rsidR="002C2D80" w:rsidRDefault="002C2D80" w:rsidP="002C2D8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218">
        <w:rPr>
          <w:rFonts w:ascii="Times New Roman" w:hAnsi="Times New Roman"/>
          <w:b/>
          <w:color w:val="17365D" w:themeColor="text2" w:themeShade="BF"/>
          <w:sz w:val="30"/>
          <w:szCs w:val="30"/>
        </w:rPr>
        <w:t>Половодье</w:t>
      </w:r>
      <w:r w:rsidRPr="00405218">
        <w:rPr>
          <w:rFonts w:ascii="Times New Roman" w:hAnsi="Times New Roman"/>
          <w:b/>
          <w:color w:val="0070C0"/>
          <w:sz w:val="30"/>
          <w:szCs w:val="30"/>
        </w:rPr>
        <w:t xml:space="preserve"> </w:t>
      </w:r>
      <w:r w:rsidRPr="00405218">
        <w:rPr>
          <w:rFonts w:ascii="Times New Roman" w:hAnsi="Times New Roman"/>
          <w:sz w:val="30"/>
          <w:szCs w:val="30"/>
        </w:rPr>
        <w:t xml:space="preserve">– резкий и кратковременный подъем уровня воды в реках, чаще всего возникающий в результате интенсивного таяния снега. </w:t>
      </w:r>
    </w:p>
    <w:p w:rsidR="002C2D80" w:rsidRDefault="002C2D80" w:rsidP="002C2D8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2C2D80" w:rsidRDefault="002C2D80" w:rsidP="002C2D80">
      <w:pPr>
        <w:spacing w:after="0"/>
        <w:ind w:firstLine="708"/>
        <w:jc w:val="both"/>
        <w:rPr>
          <w:rFonts w:ascii="Times New Roman" w:hAnsi="Times New Roman"/>
          <w:b/>
          <w:bCs/>
          <w:color w:val="984806" w:themeColor="accent6" w:themeShade="80"/>
          <w:sz w:val="30"/>
          <w:szCs w:val="30"/>
        </w:rPr>
      </w:pPr>
    </w:p>
    <w:p w:rsidR="002C2D80" w:rsidRDefault="002C2D80" w:rsidP="002C2D80">
      <w:pPr>
        <w:spacing w:after="0" w:line="240" w:lineRule="auto"/>
        <w:jc w:val="both"/>
        <w:rPr>
          <w:rFonts w:ascii="Times New Roman" w:hAnsi="Times New Roman"/>
          <w:b/>
          <w:bCs/>
          <w:color w:val="984806" w:themeColor="accent6" w:themeShade="80"/>
          <w:sz w:val="30"/>
          <w:szCs w:val="30"/>
        </w:rPr>
      </w:pPr>
      <w:r>
        <w:rPr>
          <w:rFonts w:ascii="Times New Roman" w:hAnsi="Times New Roman"/>
          <w:b/>
          <w:bCs/>
          <w:noProof/>
          <w:color w:val="984806" w:themeColor="accent6" w:themeShade="80"/>
          <w:sz w:val="30"/>
          <w:szCs w:val="30"/>
          <w:lang w:eastAsia="ru-RU"/>
        </w:rPr>
        <w:pict>
          <v:roundrect id="Прямоугольник: скругленные углы 15" o:spid="_x0000_s1027" style="position:absolute;left:0;text-align:left;margin-left:0;margin-top:10.45pt;width:495pt;height:80.4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" filled="f" strokecolor="#243f60 [1604]" strokeweight="2pt">
            <w10:wrap anchorx="margin"/>
          </v:roundrect>
        </w:pict>
      </w:r>
    </w:p>
    <w:p w:rsidR="002C2D80" w:rsidRPr="007A1821" w:rsidRDefault="002C2D80" w:rsidP="002C2D80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iCs/>
          <w:color w:val="000000" w:themeColor="text1"/>
          <w:sz w:val="28"/>
          <w:shd w:val="clear" w:color="auto" w:fill="FFFFFF"/>
        </w:rPr>
      </w:pPr>
      <w:r w:rsidRPr="007A1821">
        <w:rPr>
          <w:rFonts w:ascii="Times New Roman" w:hAnsi="Times New Roman"/>
          <w:b/>
          <w:bCs/>
          <w:color w:val="984806" w:themeColor="accent6" w:themeShade="80"/>
          <w:sz w:val="30"/>
          <w:szCs w:val="30"/>
        </w:rPr>
        <w:t xml:space="preserve">Опасностью половодья являются: </w:t>
      </w:r>
      <w:r w:rsidRPr="007A1821">
        <w:rPr>
          <w:rFonts w:ascii="Times New Roman" w:hAnsi="Times New Roman"/>
          <w:b/>
          <w:bCs/>
          <w:color w:val="17365D" w:themeColor="text2" w:themeShade="BF"/>
          <w:sz w:val="30"/>
          <w:szCs w:val="30"/>
        </w:rPr>
        <w:t>аварии на инженерных сетях, утрата прочности различного рода сооружений, размыв автомобильных дорог, осложнение санитарно-эпидемической обстановки</w:t>
      </w:r>
      <w:r w:rsidRPr="00186E4D">
        <w:rPr>
          <w:rFonts w:ascii="Times New Roman" w:hAnsi="Times New Roman"/>
          <w:b/>
          <w:bCs/>
          <w:color w:val="17365D" w:themeColor="text2" w:themeShade="BF"/>
          <w:sz w:val="30"/>
          <w:szCs w:val="30"/>
        </w:rPr>
        <w:t>.</w:t>
      </w:r>
      <w:r w:rsidRPr="00186E4D">
        <w:rPr>
          <w:rFonts w:ascii="Times New Roman" w:hAnsi="Times New Roman"/>
          <w:noProof/>
          <w:color w:val="17365D" w:themeColor="text2" w:themeShade="BF"/>
          <w:sz w:val="30"/>
          <w:szCs w:val="30"/>
        </w:rPr>
        <w:t xml:space="preserve"> </w:t>
      </w:r>
    </w:p>
    <w:p w:rsidR="002C2D80" w:rsidRPr="00640AE5" w:rsidRDefault="002C2D80" w:rsidP="002C2D80">
      <w:pPr>
        <w:spacing w:after="0"/>
        <w:ind w:firstLine="708"/>
        <w:jc w:val="both"/>
        <w:rPr>
          <w:rFonts w:ascii="Times New Roman" w:hAnsi="Times New Roman"/>
          <w:bCs/>
          <w:iCs/>
          <w:color w:val="000000" w:themeColor="text1"/>
          <w:sz w:val="28"/>
          <w:shd w:val="clear" w:color="auto" w:fill="FFFFFF"/>
        </w:rPr>
      </w:pPr>
    </w:p>
    <w:p w:rsidR="002C2D80" w:rsidRDefault="002C2D80" w:rsidP="002C2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4015105</wp:posOffset>
            </wp:positionH>
            <wp:positionV relativeFrom="margin">
              <wp:posOffset>3947160</wp:posOffset>
            </wp:positionV>
            <wp:extent cx="2051685" cy="1724025"/>
            <wp:effectExtent l="171450" t="133350" r="367665" b="314325"/>
            <wp:wrapSquare wrapText="bothSides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6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5370C">
        <w:rPr>
          <w:rFonts w:ascii="Times New Roman" w:hAnsi="Times New Roman"/>
          <w:sz w:val="30"/>
          <w:szCs w:val="30"/>
        </w:rPr>
        <w:t xml:space="preserve">В связи с подъемом уровня грунтовых вод качество колодезной воды, как правило, ухудшается, видимые примеси могут отсутствовать, вкус воды может быть без изменений. </w:t>
      </w:r>
      <w:r w:rsidRPr="00640AE5">
        <w:rPr>
          <w:rFonts w:ascii="Times New Roman" w:hAnsi="Times New Roman"/>
          <w:b/>
          <w:bCs/>
          <w:color w:val="984806" w:themeColor="accent6" w:themeShade="80"/>
          <w:sz w:val="30"/>
          <w:szCs w:val="30"/>
        </w:rPr>
        <w:t>В это время пить воду из колодца не следует без предварительной оценки ее качества в лаборатории.</w:t>
      </w:r>
      <w:r w:rsidRPr="00640AE5">
        <w:rPr>
          <w:rFonts w:ascii="Times New Roman" w:hAnsi="Times New Roman"/>
          <w:color w:val="984806" w:themeColor="accent6" w:themeShade="80"/>
          <w:sz w:val="30"/>
          <w:szCs w:val="30"/>
        </w:rPr>
        <w:t xml:space="preserve"> </w:t>
      </w:r>
      <w:r w:rsidRPr="0075370C">
        <w:rPr>
          <w:rFonts w:ascii="Times New Roman" w:hAnsi="Times New Roman"/>
          <w:sz w:val="30"/>
          <w:szCs w:val="30"/>
        </w:rPr>
        <w:t xml:space="preserve">В случае с частными колодцами контроль должен проводиться физическими лицами, которым они принадлежат. </w:t>
      </w:r>
    </w:p>
    <w:p w:rsidR="002C2D80" w:rsidRDefault="002C2D80" w:rsidP="002C2D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F243E" w:themeColor="text2" w:themeShade="80"/>
          <w:sz w:val="30"/>
          <w:szCs w:val="30"/>
        </w:rPr>
      </w:pPr>
    </w:p>
    <w:p w:rsidR="002C2D80" w:rsidRDefault="002C2D80" w:rsidP="002C2D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F243E" w:themeColor="text2" w:themeShade="80"/>
          <w:sz w:val="30"/>
          <w:szCs w:val="30"/>
        </w:rPr>
      </w:pPr>
      <w:r w:rsidRPr="007A1821">
        <w:rPr>
          <w:rFonts w:ascii="Times New Roman" w:hAnsi="Times New Roman"/>
          <w:b/>
          <w:bCs/>
          <w:noProof/>
          <w:color w:val="0F243E" w:themeColor="text2" w:themeShade="80"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-194310</wp:posOffset>
            </wp:positionH>
            <wp:positionV relativeFrom="paragraph">
              <wp:posOffset>180340</wp:posOffset>
            </wp:positionV>
            <wp:extent cx="1924050" cy="1752600"/>
            <wp:effectExtent l="171450" t="133350" r="361950" b="304800"/>
            <wp:wrapThrough wrapText="bothSides">
              <wp:wrapPolygon edited="0">
                <wp:start x="2352" y="-1643"/>
                <wp:lineTo x="642" y="-1409"/>
                <wp:lineTo x="-1925" y="704"/>
                <wp:lineTo x="-1925" y="20896"/>
                <wp:lineTo x="-642" y="24652"/>
                <wp:lineTo x="1283" y="25357"/>
                <wp:lineTo x="22455" y="25357"/>
                <wp:lineTo x="22883" y="25357"/>
                <wp:lineTo x="23952" y="24887"/>
                <wp:lineTo x="23952" y="24652"/>
                <wp:lineTo x="24380" y="24652"/>
                <wp:lineTo x="25450" y="21600"/>
                <wp:lineTo x="25450" y="2113"/>
                <wp:lineTo x="25663" y="939"/>
                <wp:lineTo x="23097" y="-1409"/>
                <wp:lineTo x="21386" y="-1643"/>
                <wp:lineTo x="2352" y="-1643"/>
              </wp:wrapPolygon>
            </wp:wrapThrough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Рисунок 7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C2D80" w:rsidRPr="00BA3237" w:rsidRDefault="002C2D80" w:rsidP="002C2D80">
      <w:pPr>
        <w:spacing w:line="240" w:lineRule="auto"/>
        <w:jc w:val="both"/>
        <w:rPr>
          <w:rStyle w:val="a3"/>
          <w:rFonts w:ascii="Times New Roman" w:hAnsi="Times New Roman"/>
          <w:b w:val="0"/>
          <w:bCs/>
          <w:iCs/>
          <w:color w:val="000000" w:themeColor="text1"/>
          <w:sz w:val="28"/>
          <w:shd w:val="clear" w:color="auto" w:fill="FFFFFF"/>
        </w:rPr>
      </w:pPr>
    </w:p>
    <w:p w:rsidR="002C2D80" w:rsidRDefault="002C2D80" w:rsidP="002C2D80">
      <w:pPr>
        <w:spacing w:line="240" w:lineRule="auto"/>
        <w:jc w:val="both"/>
        <w:rPr>
          <w:rStyle w:val="a3"/>
          <w:rFonts w:ascii="Times New Roman" w:hAnsi="Times New Roman"/>
          <w:b w:val="0"/>
          <w:bCs/>
          <w:iCs/>
          <w:color w:val="000000" w:themeColor="text1"/>
          <w:sz w:val="28"/>
          <w:shd w:val="clear" w:color="auto" w:fill="FFFFFF"/>
        </w:rPr>
      </w:pPr>
    </w:p>
    <w:p w:rsidR="002C2D80" w:rsidRPr="00BA3237" w:rsidRDefault="002C2D80" w:rsidP="002C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F243E" w:themeColor="text2" w:themeShade="80"/>
          <w:sz w:val="30"/>
          <w:szCs w:val="30"/>
        </w:rPr>
      </w:pPr>
      <w:r>
        <w:rPr>
          <w:rFonts w:ascii="Times New Roman" w:hAnsi="Times New Roman"/>
          <w:bCs/>
          <w:iCs/>
          <w:noProof/>
          <w:color w:val="000000" w:themeColor="text1"/>
          <w:sz w:val="28"/>
          <w:lang w:eastAsia="ru-RU"/>
        </w:rPr>
        <w:pict>
          <v:roundrect id="Прямоугольник: скругленные углы 16" o:spid="_x0000_s1029" style="position:absolute;left:0;text-align:left;margin-left:374.35pt;margin-top:53.6pt;width:495.6pt;height:85.2pt;z-index:25167052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" filled="f" strokecolor="#243f60 [1604]" strokeweight="2pt"/>
        </w:pict>
      </w:r>
      <w:r w:rsidRPr="00BA3237">
        <w:rPr>
          <w:rFonts w:ascii="Times New Roman" w:hAnsi="Times New Roman"/>
          <w:b/>
          <w:bCs/>
          <w:color w:val="0F243E" w:themeColor="text2" w:themeShade="80"/>
          <w:sz w:val="30"/>
          <w:szCs w:val="30"/>
        </w:rPr>
        <w:t>Лабораторные исследован</w:t>
      </w:r>
      <w:r>
        <w:rPr>
          <w:rFonts w:ascii="Times New Roman" w:hAnsi="Times New Roman"/>
          <w:b/>
          <w:bCs/>
          <w:color w:val="0F243E" w:themeColor="text2" w:themeShade="80"/>
          <w:sz w:val="30"/>
          <w:szCs w:val="30"/>
        </w:rPr>
        <w:t xml:space="preserve">ия воды по микробиологическим и </w:t>
      </w:r>
      <w:r w:rsidRPr="00BA3237">
        <w:rPr>
          <w:rFonts w:ascii="Times New Roman" w:hAnsi="Times New Roman"/>
          <w:b/>
          <w:bCs/>
          <w:color w:val="0F243E" w:themeColor="text2" w:themeShade="80"/>
          <w:sz w:val="30"/>
          <w:szCs w:val="30"/>
        </w:rPr>
        <w:t>санитарно-химическим показателям могут быть проведены в лабораториях.</w:t>
      </w:r>
    </w:p>
    <w:p w:rsidR="002C2D80" w:rsidRDefault="002C2D80" w:rsidP="002C2D80">
      <w:pPr>
        <w:spacing w:line="240" w:lineRule="auto"/>
        <w:jc w:val="both"/>
        <w:rPr>
          <w:rStyle w:val="a3"/>
          <w:rFonts w:ascii="Times New Roman" w:hAnsi="Times New Roman"/>
          <w:b w:val="0"/>
          <w:bCs/>
          <w:iCs/>
          <w:color w:val="000000" w:themeColor="text1"/>
          <w:sz w:val="28"/>
          <w:shd w:val="clear" w:color="auto" w:fill="FFFFFF"/>
        </w:rPr>
      </w:pPr>
    </w:p>
    <w:p w:rsidR="002C2D80" w:rsidRDefault="002C2D80" w:rsidP="002C2D80">
      <w:pPr>
        <w:spacing w:line="240" w:lineRule="auto"/>
        <w:jc w:val="both"/>
        <w:rPr>
          <w:rStyle w:val="a3"/>
          <w:rFonts w:ascii="Times New Roman" w:hAnsi="Times New Roman"/>
          <w:b w:val="0"/>
          <w:bCs/>
          <w:iCs/>
          <w:color w:val="000000" w:themeColor="text1"/>
          <w:sz w:val="28"/>
          <w:shd w:val="clear" w:color="auto" w:fill="FFFFFF"/>
        </w:rPr>
      </w:pPr>
    </w:p>
    <w:p w:rsidR="002C2D80" w:rsidRPr="00D86850" w:rsidRDefault="002C2D80" w:rsidP="002C2D80">
      <w:pPr>
        <w:spacing w:line="240" w:lineRule="auto"/>
        <w:jc w:val="both"/>
        <w:rPr>
          <w:rFonts w:ascii="Times New Roman" w:hAnsi="Times New Roman"/>
          <w:b/>
          <w:bCs/>
          <w:color w:val="244061" w:themeColor="accent1" w:themeShade="80"/>
          <w:sz w:val="30"/>
          <w:szCs w:val="30"/>
        </w:rPr>
      </w:pPr>
      <w:r w:rsidRPr="007A1821">
        <w:rPr>
          <w:rFonts w:ascii="Times New Roman" w:hAnsi="Times New Roman"/>
          <w:b/>
          <w:bCs/>
          <w:color w:val="244061" w:themeColor="accent1" w:themeShade="80"/>
          <w:sz w:val="30"/>
          <w:szCs w:val="30"/>
        </w:rPr>
        <w:t xml:space="preserve">В период паводка в зоны затопления могут попадать </w:t>
      </w:r>
      <w:proofErr w:type="spellStart"/>
      <w:r w:rsidRPr="007A1821">
        <w:rPr>
          <w:rFonts w:ascii="Times New Roman" w:hAnsi="Times New Roman"/>
          <w:b/>
          <w:bCs/>
          <w:color w:val="244061" w:themeColor="accent1" w:themeShade="80"/>
          <w:sz w:val="30"/>
          <w:szCs w:val="30"/>
        </w:rPr>
        <w:t>эпидемически</w:t>
      </w:r>
      <w:proofErr w:type="spellEnd"/>
      <w:r w:rsidRPr="007A1821">
        <w:rPr>
          <w:rFonts w:ascii="Times New Roman" w:hAnsi="Times New Roman"/>
          <w:b/>
          <w:bCs/>
          <w:color w:val="244061" w:themeColor="accent1" w:themeShade="80"/>
          <w:sz w:val="30"/>
          <w:szCs w:val="30"/>
        </w:rPr>
        <w:t xml:space="preserve"> значимые объекты, такие как сельские системы водоснабжения, скважины забора питьевой воды, сельские магазины, молочно-товарные фермы, детские дошкольные учреждения, школы и др</w:t>
      </w:r>
      <w:r>
        <w:rPr>
          <w:rFonts w:ascii="Times New Roman" w:hAnsi="Times New Roman"/>
          <w:b/>
          <w:bCs/>
          <w:color w:val="244061" w:themeColor="accent1" w:themeShade="80"/>
          <w:sz w:val="30"/>
          <w:szCs w:val="30"/>
        </w:rPr>
        <w:t>.</w:t>
      </w:r>
    </w:p>
    <w:p w:rsidR="002C2D80" w:rsidRPr="002D58CC" w:rsidRDefault="002C2D80" w:rsidP="002C2D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lastRenderedPageBreak/>
        <w:pict>
          <v:roundrect id="Прямоугольник: скругленные углы 13" o:spid="_x0000_s1026" style="position:absolute;left:0;text-align:left;margin-left:-41.95pt;margin-top:154.55pt;width:530.85pt;height:452.8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" filled="f" strokecolor="#c0504d [3205]" strokeweight="1pt">
            <v:stroke dashstyle="dash"/>
            <v:textbox>
              <w:txbxContent>
                <w:p w:rsidR="002C2D80" w:rsidRPr="002C2D80" w:rsidRDefault="002C2D80" w:rsidP="002C2D80">
                  <w:r>
                    <w:t xml:space="preserve">   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-413385</wp:posOffset>
            </wp:positionH>
            <wp:positionV relativeFrom="paragraph">
              <wp:posOffset>705485</wp:posOffset>
            </wp:positionV>
            <wp:extent cx="1687830" cy="1200150"/>
            <wp:effectExtent l="19050" t="0" r="7620" b="0"/>
            <wp:wrapSquare wrapText="bothSides"/>
            <wp:docPr id="1" name="Рисунок 81" descr="Крыса на белом фоне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рыса на белом фоне | Премиум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4312">
        <w:rPr>
          <w:rFonts w:ascii="Times New Roman" w:hAnsi="Times New Roman"/>
          <w:sz w:val="30"/>
          <w:szCs w:val="30"/>
        </w:rPr>
        <w:t>Паводковые воды могут содержать и создавать благоприятные условия для сохранения и размножения возбудителей кишечных инфекций в окружающей среде, пищевых продуктах и воде.</w:t>
      </w:r>
      <w:r w:rsidRPr="002C2D80">
        <w:rPr>
          <w:rFonts w:ascii="Times New Roman" w:hAnsi="Times New Roman"/>
          <w:b/>
          <w:bCs/>
          <w:noProof/>
          <w:color w:val="244061" w:themeColor="accent1" w:themeShade="80"/>
          <w:sz w:val="30"/>
          <w:szCs w:val="30"/>
          <w:lang w:eastAsia="ru-RU"/>
        </w:rPr>
        <w:t xml:space="preserve"> </w:t>
      </w:r>
      <w:r w:rsidRPr="00044312">
        <w:rPr>
          <w:rFonts w:ascii="Times New Roman" w:hAnsi="Times New Roman"/>
          <w:sz w:val="30"/>
          <w:szCs w:val="30"/>
        </w:rPr>
        <w:t> </w:t>
      </w:r>
      <w:r w:rsidRPr="002F5360">
        <w:rPr>
          <w:rFonts w:ascii="Times New Roman" w:hAnsi="Times New Roman"/>
          <w:b/>
          <w:bCs/>
          <w:color w:val="17365D" w:themeColor="text2" w:themeShade="BF"/>
          <w:spacing w:val="2"/>
          <w:sz w:val="30"/>
          <w:szCs w:val="30"/>
        </w:rPr>
        <w:t>Грызуны и мелкие животные</w:t>
      </w:r>
      <w:r w:rsidRPr="00044312">
        <w:rPr>
          <w:rFonts w:ascii="Times New Roman" w:hAnsi="Times New Roman"/>
          <w:spacing w:val="2"/>
          <w:sz w:val="30"/>
          <w:szCs w:val="30"/>
        </w:rPr>
        <w:t xml:space="preserve">, которые являются переносчиками многих заболеваний, спасаясь от паводка, устремляются в жилые дома и постройки, отчего в значительной мере возрастает риск заражения человека инфекционными и паразитарными болезнями. </w:t>
      </w:r>
    </w:p>
    <w:p w:rsidR="002C2D80" w:rsidRDefault="002C2D80" w:rsidP="002C2D8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2C2D80" w:rsidRPr="002C2D80" w:rsidRDefault="002C2D80" w:rsidP="002C2D8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                 </w:t>
      </w:r>
      <w:r w:rsidRPr="00BD2D6C">
        <w:rPr>
          <w:rFonts w:ascii="Times New Roman" w:hAnsi="Times New Roman"/>
          <w:b/>
          <w:color w:val="FF0000"/>
          <w:sz w:val="30"/>
          <w:szCs w:val="30"/>
        </w:rPr>
        <w:t xml:space="preserve">Чтобы защитить себя </w:t>
      </w:r>
      <w:proofErr w:type="gramStart"/>
      <w:r w:rsidRPr="00BD2D6C">
        <w:rPr>
          <w:rFonts w:ascii="Times New Roman" w:hAnsi="Times New Roman"/>
          <w:b/>
          <w:color w:val="FF0000"/>
          <w:sz w:val="30"/>
          <w:szCs w:val="30"/>
        </w:rPr>
        <w:t>от</w:t>
      </w:r>
      <w:proofErr w:type="gramEnd"/>
      <w:r w:rsidRPr="00BD2D6C">
        <w:rPr>
          <w:rFonts w:ascii="Times New Roman" w:hAnsi="Times New Roman"/>
          <w:b/>
          <w:color w:val="FF0000"/>
          <w:sz w:val="30"/>
          <w:szCs w:val="30"/>
        </w:rPr>
        <w:t xml:space="preserve"> острых кишечных </w:t>
      </w:r>
    </w:p>
    <w:p w:rsidR="002C2D80" w:rsidRPr="00BD2D6C" w:rsidRDefault="002C2D80" w:rsidP="002C2D80">
      <w:pPr>
        <w:spacing w:after="0"/>
        <w:ind w:firstLine="720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            </w:t>
      </w:r>
      <w:r w:rsidRPr="00BD2D6C">
        <w:rPr>
          <w:rFonts w:ascii="Times New Roman" w:hAnsi="Times New Roman"/>
          <w:b/>
          <w:color w:val="FF0000"/>
          <w:sz w:val="30"/>
          <w:szCs w:val="30"/>
        </w:rPr>
        <w:t>инфекций в период паводка, необходимо:</w:t>
      </w:r>
    </w:p>
    <w:p w:rsidR="002C2D80" w:rsidRPr="00B9174B" w:rsidRDefault="002C2D80" w:rsidP="002C2D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943634" w:themeColor="accent2" w:themeShade="BF"/>
          <w:sz w:val="30"/>
          <w:szCs w:val="30"/>
        </w:rPr>
      </w:pPr>
      <w:r w:rsidRPr="00B9174B">
        <w:rPr>
          <w:rFonts w:ascii="Times New Roman" w:hAnsi="Times New Roman"/>
          <w:sz w:val="30"/>
          <w:szCs w:val="30"/>
        </w:rPr>
        <w:t xml:space="preserve">для питья использовать кипяченую, </w:t>
      </w:r>
      <w:proofErr w:type="spellStart"/>
      <w:r w:rsidRPr="00B9174B">
        <w:rPr>
          <w:rFonts w:ascii="Times New Roman" w:hAnsi="Times New Roman"/>
          <w:sz w:val="30"/>
          <w:szCs w:val="30"/>
        </w:rPr>
        <w:t>бутилированную</w:t>
      </w:r>
      <w:proofErr w:type="spellEnd"/>
      <w:r w:rsidRPr="00B9174B">
        <w:rPr>
          <w:rFonts w:ascii="Times New Roman" w:hAnsi="Times New Roman"/>
          <w:sz w:val="30"/>
          <w:szCs w:val="30"/>
        </w:rPr>
        <w:t xml:space="preserve"> воду, воду гарантированного качества, </w:t>
      </w:r>
      <w:r w:rsidRPr="00B9174B">
        <w:rPr>
          <w:rFonts w:ascii="Times New Roman" w:hAnsi="Times New Roman"/>
          <w:spacing w:val="7"/>
          <w:sz w:val="30"/>
          <w:szCs w:val="30"/>
        </w:rPr>
        <w:t>не употреблять воду из неизвестных источников</w:t>
      </w:r>
      <w:r w:rsidRPr="00B9174B">
        <w:rPr>
          <w:rFonts w:ascii="Times New Roman" w:hAnsi="Times New Roman"/>
          <w:sz w:val="30"/>
          <w:szCs w:val="30"/>
        </w:rPr>
        <w:t>;</w:t>
      </w:r>
    </w:p>
    <w:p w:rsidR="002C2D80" w:rsidRPr="00B9174B" w:rsidRDefault="002C2D80" w:rsidP="002C2D8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color w:val="943634" w:themeColor="accent2" w:themeShade="BF"/>
          <w:sz w:val="30"/>
          <w:szCs w:val="30"/>
        </w:rPr>
      </w:pPr>
      <w:r w:rsidRPr="00B9174B">
        <w:rPr>
          <w:rFonts w:ascii="Times New Roman" w:hAnsi="Times New Roman"/>
          <w:sz w:val="30"/>
          <w:szCs w:val="30"/>
        </w:rPr>
        <w:t>ограничить употребление воды из шахтных колодцев, подвергшихся затоплению, без предварительной их очистки, дезинфекции и проведения лабораторного контроля воды по микробиологическим и физико-химическим показателям после окончания паводка;</w:t>
      </w:r>
    </w:p>
    <w:p w:rsidR="002C2D80" w:rsidRPr="00B9174B" w:rsidRDefault="002C2D80" w:rsidP="002C2D8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color w:val="943634" w:themeColor="accent2" w:themeShade="BF"/>
          <w:sz w:val="30"/>
          <w:szCs w:val="30"/>
        </w:rPr>
      </w:pPr>
      <w:r w:rsidRPr="00B9174B">
        <w:rPr>
          <w:rFonts w:ascii="Times New Roman" w:hAnsi="Times New Roman"/>
          <w:sz w:val="30"/>
          <w:szCs w:val="30"/>
        </w:rPr>
        <w:t>соблюдать правила личной гигиены, мыть руки с мылом перед приготовлением пищи, перед едой, после посещения туалета, после прихода с улицы;</w:t>
      </w:r>
    </w:p>
    <w:p w:rsidR="002C2D80" w:rsidRPr="00B9174B" w:rsidRDefault="002C2D80" w:rsidP="002C2D8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color w:val="943634" w:themeColor="accent2" w:themeShade="BF"/>
          <w:sz w:val="30"/>
          <w:szCs w:val="30"/>
        </w:rPr>
      </w:pPr>
      <w:r w:rsidRPr="00B9174B">
        <w:rPr>
          <w:rFonts w:ascii="Times New Roman" w:hAnsi="Times New Roman"/>
          <w:sz w:val="30"/>
          <w:szCs w:val="30"/>
        </w:rPr>
        <w:t xml:space="preserve">соблюдать температурный режим и сроки хранения продуктов в холодильнике, не оставлять приготовленную пищу при комнатной температуре, </w:t>
      </w:r>
      <w:r w:rsidRPr="00B9174B">
        <w:rPr>
          <w:rFonts w:ascii="Times New Roman" w:hAnsi="Times New Roman"/>
          <w:spacing w:val="7"/>
          <w:sz w:val="30"/>
          <w:szCs w:val="30"/>
        </w:rPr>
        <w:t xml:space="preserve">овощи и фрукты перед употреблением тщательно мыть, </w:t>
      </w:r>
      <w:r w:rsidRPr="00B9174B">
        <w:rPr>
          <w:rFonts w:ascii="Times New Roman" w:hAnsi="Times New Roman"/>
          <w:sz w:val="30"/>
          <w:szCs w:val="30"/>
        </w:rPr>
        <w:t>оберегать про</w:t>
      </w:r>
      <w:r w:rsidRPr="00B9174B">
        <w:rPr>
          <w:rFonts w:ascii="Times New Roman" w:hAnsi="Times New Roman"/>
          <w:sz w:val="30"/>
          <w:szCs w:val="30"/>
        </w:rPr>
        <w:softHyphen/>
        <w:t>дукты от грызунов;</w:t>
      </w:r>
    </w:p>
    <w:p w:rsidR="002C2D80" w:rsidRPr="00B9174B" w:rsidRDefault="002C2D80" w:rsidP="002C2D8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color w:val="943634" w:themeColor="accent2" w:themeShade="BF"/>
          <w:sz w:val="30"/>
          <w:szCs w:val="30"/>
        </w:rPr>
      </w:pPr>
      <w:r w:rsidRPr="00B9174B">
        <w:rPr>
          <w:rFonts w:ascii="Times New Roman" w:hAnsi="Times New Roman"/>
          <w:sz w:val="30"/>
          <w:szCs w:val="30"/>
        </w:rPr>
        <w:t xml:space="preserve">поддерживать в жилище должную чистоту и порядок; </w:t>
      </w:r>
    </w:p>
    <w:p w:rsidR="002C2D80" w:rsidRPr="00B9174B" w:rsidRDefault="002C2D80" w:rsidP="002C2D8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color w:val="943634" w:themeColor="accent2" w:themeShade="BF"/>
          <w:sz w:val="30"/>
          <w:szCs w:val="30"/>
        </w:rPr>
      </w:pPr>
      <w:r w:rsidRPr="00B9174B">
        <w:rPr>
          <w:rFonts w:ascii="Times New Roman" w:hAnsi="Times New Roman"/>
          <w:sz w:val="30"/>
          <w:szCs w:val="30"/>
        </w:rPr>
        <w:t>проводить дезинфекцию туалетов, мусорных контейнеров, мест приготовления пищи, попавших под затопление после схода вод.</w:t>
      </w:r>
    </w:p>
    <w:p w:rsidR="002C2D80" w:rsidRDefault="002C2D80" w:rsidP="002C2D80">
      <w:pPr>
        <w:ind w:firstLine="708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</w:p>
    <w:p w:rsidR="002C2D80" w:rsidRPr="00BD2D6C" w:rsidRDefault="002C2D80" w:rsidP="002C2D80">
      <w:pPr>
        <w:ind w:firstLine="708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BD2D6C">
        <w:rPr>
          <w:rFonts w:ascii="Times New Roman" w:hAnsi="Times New Roman"/>
          <w:b/>
          <w:bCs/>
          <w:color w:val="FF0000"/>
          <w:sz w:val="30"/>
          <w:szCs w:val="30"/>
        </w:rPr>
        <w:t>Выполнение этих несложных советов поможет избежать заболевания острой кишечной инфекцией и сохранит Ваше здоровье и здоровье Ваших близких.</w:t>
      </w:r>
    </w:p>
    <w:p w:rsidR="002C2D80" w:rsidRDefault="002C2D80" w:rsidP="002C2D80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D80" w:rsidRDefault="002C2D80" w:rsidP="002C2D80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38B" w:rsidRDefault="00E5738B"/>
    <w:sectPr w:rsidR="00E5738B" w:rsidSect="002C2D8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715D"/>
    <w:multiLevelType w:val="hybridMultilevel"/>
    <w:tmpl w:val="A482BE9E"/>
    <w:lvl w:ilvl="0" w:tplc="363AAE2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bCs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D80"/>
    <w:rsid w:val="002C2D80"/>
    <w:rsid w:val="00E5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D80"/>
    <w:rPr>
      <w:rFonts w:cs="Times New Roman"/>
      <w:b/>
    </w:rPr>
  </w:style>
  <w:style w:type="paragraph" w:styleId="a4">
    <w:name w:val="List Paragraph"/>
    <w:basedOn w:val="a"/>
    <w:uiPriority w:val="34"/>
    <w:qFormat/>
    <w:rsid w:val="002C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2023-03-09T11:48:00Z</cp:lastPrinted>
  <dcterms:created xsi:type="dcterms:W3CDTF">2023-03-09T11:36:00Z</dcterms:created>
  <dcterms:modified xsi:type="dcterms:W3CDTF">2023-03-09T11:50:00Z</dcterms:modified>
</cp:coreProperties>
</file>