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09" w:rsidRDefault="00B94309" w:rsidP="00B9430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  <w:r w:rsidRPr="00946617">
        <w:rPr>
          <w:b/>
          <w:bCs/>
          <w:sz w:val="30"/>
          <w:szCs w:val="30"/>
        </w:rPr>
        <w:t>Острые респираторные инфекции (ОРИ) —</w:t>
      </w:r>
      <w:r w:rsidRPr="0015137A">
        <w:rPr>
          <w:sz w:val="30"/>
          <w:szCs w:val="30"/>
        </w:rPr>
        <w:t xml:space="preserve"> это распространённая группа вирусных заболеваний верхних дыхательных путей. К числу </w:t>
      </w:r>
      <w:proofErr w:type="gramStart"/>
      <w:r w:rsidRPr="0015137A">
        <w:rPr>
          <w:sz w:val="30"/>
          <w:szCs w:val="30"/>
        </w:rPr>
        <w:t>ОРИ</w:t>
      </w:r>
      <w:proofErr w:type="gramEnd"/>
      <w:r w:rsidRPr="0015137A">
        <w:rPr>
          <w:sz w:val="30"/>
          <w:szCs w:val="30"/>
        </w:rPr>
        <w:t xml:space="preserve"> относят грипп, </w:t>
      </w:r>
      <w:proofErr w:type="spellStart"/>
      <w:r w:rsidRPr="0015137A">
        <w:rPr>
          <w:sz w:val="30"/>
          <w:szCs w:val="30"/>
        </w:rPr>
        <w:t>парагрипп</w:t>
      </w:r>
      <w:proofErr w:type="spellEnd"/>
      <w:r w:rsidRPr="0015137A">
        <w:rPr>
          <w:sz w:val="30"/>
          <w:szCs w:val="30"/>
        </w:rPr>
        <w:t>, аденовирусные болезни, респираторно-синцитиальную, риновирусную и другие инфекции.</w:t>
      </w:r>
      <w:r w:rsidRPr="00214679">
        <w:rPr>
          <w:b/>
          <w:noProof/>
          <w:sz w:val="30"/>
          <w:szCs w:val="30"/>
        </w:rPr>
        <w:t xml:space="preserve"> </w:t>
      </w:r>
    </w:p>
    <w:p w:rsidR="00B94309" w:rsidRPr="00BE77F8" w:rsidRDefault="00B94309" w:rsidP="00B94309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B94309" w:rsidRPr="0015137A" w:rsidRDefault="00B94309" w:rsidP="00B94309">
      <w:pPr>
        <w:pStyle w:val="a5"/>
        <w:tabs>
          <w:tab w:val="left" w:pos="284"/>
        </w:tabs>
        <w:ind w:right="-144" w:firstLine="680"/>
        <w:jc w:val="both"/>
        <w:rPr>
          <w:b w:val="0"/>
          <w:sz w:val="30"/>
          <w:szCs w:val="30"/>
        </w:rPr>
      </w:pPr>
      <w:r>
        <w:rPr>
          <w:bCs/>
          <w:iCs/>
          <w:noProof/>
          <w:color w:val="FF0000"/>
        </w:rPr>
        <w:pict>
          <v:roundrect id="Прямоугольник: скругленные углы 55" o:spid="_x0000_s1026" style="position:absolute;left:0;text-align:left;margin-left:609.75pt;margin-top:24.6pt;width:7in;height:79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" filled="f" strokecolor="#243f60 [1604]" strokeweight="2pt"/>
        </w:pict>
      </w:r>
      <w:r>
        <w:rPr>
          <w:b w:val="0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114300</wp:posOffset>
            </wp:positionV>
            <wp:extent cx="3002280" cy="1871345"/>
            <wp:effectExtent l="114300" t="114300" r="102870" b="14795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871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Style w:val="a3"/>
          <w:shd w:val="clear" w:color="auto" w:fill="FFFFFF"/>
        </w:rPr>
        <w:tab/>
      </w:r>
      <w:r w:rsidRPr="0015137A">
        <w:rPr>
          <w:b w:val="0"/>
          <w:sz w:val="30"/>
          <w:szCs w:val="30"/>
        </w:rPr>
        <w:t xml:space="preserve">ОРИ и грипп продолжают оставаться самыми массовыми инфекционными заболеваниями. </w:t>
      </w:r>
      <w:r>
        <w:rPr>
          <w:b w:val="0"/>
          <w:sz w:val="30"/>
          <w:szCs w:val="30"/>
        </w:rPr>
        <w:t xml:space="preserve">       </w:t>
      </w:r>
    </w:p>
    <w:p w:rsidR="00B94309" w:rsidRPr="0015137A" w:rsidRDefault="00B94309" w:rsidP="00B94309">
      <w:pPr>
        <w:pStyle w:val="a5"/>
        <w:tabs>
          <w:tab w:val="left" w:pos="284"/>
        </w:tabs>
        <w:ind w:firstLine="680"/>
        <w:jc w:val="both"/>
        <w:rPr>
          <w:b w:val="0"/>
          <w:sz w:val="30"/>
          <w:szCs w:val="30"/>
        </w:rPr>
      </w:pPr>
      <w:r w:rsidRPr="0015137A">
        <w:rPr>
          <w:b w:val="0"/>
          <w:sz w:val="30"/>
          <w:szCs w:val="30"/>
        </w:rPr>
        <w:t>Различают несколько типов вируса, вызывающих грипп и более 200 вирусов, являющие причиной ОРИ. В связи с этим</w:t>
      </w:r>
      <w:r>
        <w:rPr>
          <w:b w:val="0"/>
          <w:sz w:val="30"/>
          <w:szCs w:val="30"/>
        </w:rPr>
        <w:t xml:space="preserve">       </w:t>
      </w:r>
      <w:r w:rsidRPr="0015137A">
        <w:rPr>
          <w:b w:val="0"/>
          <w:sz w:val="30"/>
          <w:szCs w:val="30"/>
        </w:rPr>
        <w:t xml:space="preserve"> человек может в разные периоды переболеть несколько раз разными формами заболеваний.</w:t>
      </w:r>
    </w:p>
    <w:p w:rsidR="00B94309" w:rsidRPr="00896DE6" w:rsidRDefault="00B94309" w:rsidP="00B94309">
      <w:pPr>
        <w:pStyle w:val="a5"/>
        <w:tabs>
          <w:tab w:val="left" w:pos="284"/>
        </w:tabs>
        <w:jc w:val="both"/>
        <w:rPr>
          <w:b w:val="0"/>
          <w:color w:val="17365D" w:themeColor="text2" w:themeShade="BF"/>
          <w:sz w:val="30"/>
          <w:szCs w:val="30"/>
        </w:rPr>
      </w:pPr>
      <w:r>
        <w:rPr>
          <w:bCs/>
          <w:color w:val="17365D" w:themeColor="text2" w:themeShade="BF"/>
          <w:sz w:val="30"/>
          <w:szCs w:val="30"/>
        </w:rPr>
        <w:tab/>
      </w:r>
      <w:r>
        <w:rPr>
          <w:bCs/>
          <w:color w:val="17365D" w:themeColor="text2" w:themeShade="BF"/>
          <w:sz w:val="30"/>
          <w:szCs w:val="30"/>
        </w:rPr>
        <w:tab/>
      </w:r>
      <w:r w:rsidRPr="00BE77F8">
        <w:rPr>
          <w:bCs/>
          <w:color w:val="17365D" w:themeColor="text2" w:themeShade="BF"/>
          <w:sz w:val="30"/>
          <w:szCs w:val="30"/>
        </w:rPr>
        <w:t>Заразиться ОРИ и гриппом</w:t>
      </w:r>
      <w:r>
        <w:rPr>
          <w:bCs/>
          <w:color w:val="17365D" w:themeColor="text2" w:themeShade="BF"/>
          <w:sz w:val="30"/>
          <w:szCs w:val="30"/>
        </w:rPr>
        <w:t xml:space="preserve"> </w:t>
      </w:r>
      <w:r w:rsidRPr="00BE77F8">
        <w:rPr>
          <w:bCs/>
          <w:color w:val="17365D" w:themeColor="text2" w:themeShade="BF"/>
          <w:sz w:val="30"/>
          <w:szCs w:val="30"/>
        </w:rPr>
        <w:t xml:space="preserve">легко - </w:t>
      </w:r>
      <w:r w:rsidRPr="00896DE6">
        <w:rPr>
          <w:bCs/>
          <w:color w:val="17365D" w:themeColor="text2" w:themeShade="BF"/>
          <w:sz w:val="30"/>
          <w:szCs w:val="30"/>
        </w:rPr>
        <w:t>при контакте с больным человеком. Ввиду высокой заразительности вирусы с мельчайшими капельками слюны при кашле, чиханье и даже разговоре распространяются очень быстро, вызывая массовые заболевания среди людей.</w:t>
      </w:r>
      <w:r w:rsidRPr="00896DE6">
        <w:rPr>
          <w:b w:val="0"/>
          <w:color w:val="17365D" w:themeColor="text2" w:themeShade="BF"/>
          <w:sz w:val="30"/>
          <w:szCs w:val="30"/>
        </w:rPr>
        <w:t xml:space="preserve"> </w:t>
      </w:r>
    </w:p>
    <w:p w:rsidR="00B94309" w:rsidRDefault="00B94309" w:rsidP="00B94309">
      <w:pPr>
        <w:pStyle w:val="a5"/>
        <w:tabs>
          <w:tab w:val="left" w:pos="284"/>
        </w:tabs>
        <w:ind w:firstLine="284"/>
        <w:contextualSpacing/>
        <w:jc w:val="center"/>
        <w:rPr>
          <w:b w:val="0"/>
          <w:bCs/>
          <w:sz w:val="30"/>
          <w:szCs w:val="30"/>
        </w:rPr>
      </w:pPr>
      <w:r w:rsidRPr="00D06F27">
        <w:rPr>
          <w:noProof/>
          <w:color w:val="365F91" w:themeColor="accent1" w:themeShade="BF"/>
          <w:sz w:val="30"/>
          <w:szCs w:val="30"/>
        </w:rPr>
        <w:pict>
          <v:roundrect id="Прямоугольник: скругленные углы 5" o:spid="_x0000_s1028" style="position:absolute;left:0;text-align:left;margin-left:.55pt;margin-top:.35pt;width:499.8pt;height:300.75pt;z-index:25166438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" filled="f" strokecolor="#c0504d [3205]" strokeweight="1pt">
            <v:stroke dashstyle="dash"/>
            <v:textbox>
              <w:txbxContent>
                <w:p w:rsidR="00B94309" w:rsidRDefault="00B94309" w:rsidP="00B94309"/>
              </w:txbxContent>
            </v:textbox>
            <w10:wrap anchorx="margin"/>
          </v:roundrect>
        </w:pict>
      </w:r>
      <w:r w:rsidRPr="00547061">
        <w:rPr>
          <w:color w:val="365F91" w:themeColor="accent1" w:themeShade="BF"/>
          <w:sz w:val="30"/>
          <w:szCs w:val="30"/>
        </w:rPr>
        <w:t>В период сезонного подъема заболеваемости ОРИ и гриппом следует соблюдать ряд простых правил</w:t>
      </w:r>
      <w:r w:rsidRPr="00BE77F8">
        <w:rPr>
          <w:b w:val="0"/>
          <w:bCs/>
          <w:sz w:val="30"/>
          <w:szCs w:val="30"/>
        </w:rPr>
        <w:t>:</w:t>
      </w:r>
    </w:p>
    <w:p w:rsidR="00B94309" w:rsidRPr="00BE77F8" w:rsidRDefault="00B94309" w:rsidP="00B94309">
      <w:pPr>
        <w:pStyle w:val="a4"/>
        <w:spacing w:before="0" w:beforeAutospacing="0" w:after="0" w:afterAutospacing="0"/>
        <w:ind w:firstLine="708"/>
        <w:contextualSpacing/>
        <w:jc w:val="both"/>
        <w:rPr>
          <w:b/>
          <w:bCs/>
          <w:sz w:val="30"/>
          <w:szCs w:val="30"/>
        </w:rPr>
      </w:pPr>
    </w:p>
    <w:p w:rsidR="00B94309" w:rsidRDefault="00B94309" w:rsidP="00B94309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sz w:val="30"/>
          <w:szCs w:val="30"/>
        </w:rPr>
      </w:pPr>
      <w:r w:rsidRPr="0015137A">
        <w:rPr>
          <w:sz w:val="30"/>
          <w:szCs w:val="30"/>
        </w:rPr>
        <w:t>соблюдайте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B94309" w:rsidRDefault="00B94309" w:rsidP="00B94309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sz w:val="30"/>
          <w:szCs w:val="30"/>
        </w:rPr>
      </w:pPr>
      <w:r w:rsidRPr="00BE77F8">
        <w:rPr>
          <w:sz w:val="30"/>
          <w:szCs w:val="30"/>
        </w:rPr>
        <w:t>чистите и дезинфицируйте поверхности, с которыми часто соприкасаетесь (столы, стулья, дверные ручки и т.д.);</w:t>
      </w:r>
    </w:p>
    <w:p w:rsidR="00B94309" w:rsidRDefault="00B94309" w:rsidP="00B94309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sz w:val="30"/>
          <w:szCs w:val="30"/>
        </w:rPr>
      </w:pPr>
      <w:r w:rsidRPr="00BE77F8">
        <w:rPr>
          <w:sz w:val="30"/>
          <w:szCs w:val="30"/>
        </w:rPr>
        <w:t xml:space="preserve">соблюдайте «респираторный этикет»: 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 </w:t>
      </w:r>
    </w:p>
    <w:p w:rsidR="00B94309" w:rsidRDefault="00B94309" w:rsidP="00B94309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sz w:val="30"/>
          <w:szCs w:val="30"/>
        </w:rPr>
      </w:pPr>
      <w:r w:rsidRPr="00BE77F8">
        <w:rPr>
          <w:sz w:val="30"/>
          <w:szCs w:val="30"/>
        </w:rPr>
        <w:t xml:space="preserve">избегайте посещения многолюдных мест и поездок, старайтесь избегать контактов на расстоянии менее 1 метра с </w:t>
      </w:r>
      <w:proofErr w:type="gramStart"/>
      <w:r w:rsidRPr="00BE77F8">
        <w:rPr>
          <w:sz w:val="30"/>
          <w:szCs w:val="30"/>
        </w:rPr>
        <w:t>людьми, имеющими симптомы ОРИ</w:t>
      </w:r>
      <w:proofErr w:type="gramEnd"/>
      <w:r w:rsidRPr="00BE77F8">
        <w:rPr>
          <w:sz w:val="30"/>
          <w:szCs w:val="30"/>
        </w:rPr>
        <w:t>;</w:t>
      </w:r>
    </w:p>
    <w:p w:rsidR="00B94309" w:rsidRPr="00BE77F8" w:rsidRDefault="00B94309" w:rsidP="00B94309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rStyle w:val="a3"/>
          <w:b w:val="0"/>
          <w:sz w:val="30"/>
          <w:szCs w:val="30"/>
        </w:rPr>
      </w:pPr>
      <w:r w:rsidRPr="00BE77F8">
        <w:rPr>
          <w:sz w:val="30"/>
          <w:szCs w:val="30"/>
        </w:rPr>
        <w:t>ведите здоровый образ жизни (полноценный сон и питание, оптимальная физическая активность).</w:t>
      </w:r>
    </w:p>
    <w:p w:rsidR="00B94309" w:rsidRDefault="00B94309" w:rsidP="00B94309">
      <w:pPr>
        <w:pStyle w:val="a4"/>
        <w:spacing w:before="0" w:beforeAutospacing="0" w:after="0" w:afterAutospacing="0"/>
        <w:ind w:firstLine="568"/>
        <w:jc w:val="both"/>
        <w:rPr>
          <w:rStyle w:val="a3"/>
          <w:b w:val="0"/>
          <w:bCs/>
          <w:iCs/>
          <w:color w:val="000000" w:themeColor="text1"/>
          <w:sz w:val="28"/>
          <w:shd w:val="clear" w:color="auto" w:fill="FFFFFF"/>
        </w:rPr>
      </w:pPr>
      <w:r>
        <w:rPr>
          <w:bCs/>
          <w:iCs/>
          <w:noProof/>
          <w:color w:val="000000" w:themeColor="text1"/>
          <w:sz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90805</wp:posOffset>
            </wp:positionV>
            <wp:extent cx="1630680" cy="1363980"/>
            <wp:effectExtent l="0" t="0" r="762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309" w:rsidRDefault="00B94309" w:rsidP="00B94309">
      <w:pPr>
        <w:pStyle w:val="a4"/>
        <w:spacing w:before="0" w:beforeAutospacing="0" w:after="0" w:afterAutospacing="0"/>
        <w:ind w:firstLine="568"/>
        <w:jc w:val="both"/>
        <w:rPr>
          <w:sz w:val="30"/>
          <w:szCs w:val="30"/>
        </w:rPr>
      </w:pPr>
      <w:r w:rsidRPr="0015137A">
        <w:rPr>
          <w:sz w:val="30"/>
          <w:szCs w:val="30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15137A">
        <w:rPr>
          <w:sz w:val="30"/>
          <w:szCs w:val="30"/>
        </w:rPr>
        <w:t>отделяемым</w:t>
      </w:r>
      <w:proofErr w:type="gramEnd"/>
      <w:r w:rsidRPr="0015137A">
        <w:rPr>
          <w:sz w:val="30"/>
          <w:szCs w:val="30"/>
        </w:rPr>
        <w:t xml:space="preserve"> из носа и глаз, со </w:t>
      </w:r>
      <w:r w:rsidRPr="0015137A">
        <w:rPr>
          <w:sz w:val="30"/>
          <w:szCs w:val="30"/>
        </w:rPr>
        <w:lastRenderedPageBreak/>
        <w:t xml:space="preserve">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  подъема заболеваний </w:t>
      </w:r>
      <w:proofErr w:type="gramStart"/>
      <w:r w:rsidRPr="0015137A">
        <w:rPr>
          <w:sz w:val="30"/>
          <w:szCs w:val="30"/>
        </w:rPr>
        <w:t>ОРИ</w:t>
      </w:r>
      <w:proofErr w:type="gramEnd"/>
      <w:r w:rsidRPr="0015137A">
        <w:rPr>
          <w:sz w:val="30"/>
          <w:szCs w:val="30"/>
        </w:rPr>
        <w:t xml:space="preserve"> рекомендуется отказаться от рукопожатий. </w:t>
      </w:r>
    </w:p>
    <w:p w:rsidR="00B94309" w:rsidRPr="00730A11" w:rsidRDefault="00B94309" w:rsidP="00B94309">
      <w:pPr>
        <w:pStyle w:val="a4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hd w:val="clear" w:color="auto" w:fill="FFFFFF"/>
        </w:rPr>
      </w:pPr>
    </w:p>
    <w:p w:rsidR="00B94309" w:rsidRPr="00DE57CD" w:rsidRDefault="00B94309" w:rsidP="00B94309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17365D" w:themeColor="text2" w:themeShade="BF"/>
          <w:sz w:val="30"/>
          <w:szCs w:val="30"/>
        </w:rPr>
      </w:pPr>
      <w:r w:rsidRPr="00D06F27">
        <w:rPr>
          <w:b/>
          <w:bCs/>
          <w:noProof/>
          <w:color w:val="1F497D" w:themeColor="text2"/>
          <w:sz w:val="30"/>
          <w:szCs w:val="30"/>
        </w:rPr>
        <w:pict>
          <v:roundrect id="Прямоугольник: скругленные углы 62" o:spid="_x0000_s1027" style="position:absolute;left:0;text-align:left;margin-left:-22.9pt;margin-top:.85pt;width:519pt;height:18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" filled="f" strokecolor="#243f60 [1604]" strokeweight="2pt"/>
        </w:pict>
      </w:r>
      <w:r w:rsidRPr="00DE57CD">
        <w:rPr>
          <w:b/>
          <w:bCs/>
          <w:color w:val="17365D" w:themeColor="text2" w:themeShade="BF"/>
          <w:sz w:val="30"/>
          <w:szCs w:val="30"/>
        </w:rPr>
        <w:t xml:space="preserve">В случае заболевания гриппом и ОРИ </w:t>
      </w:r>
      <w:r w:rsidRPr="00DE57CD">
        <w:rPr>
          <w:b/>
          <w:bCs/>
          <w:iCs/>
          <w:color w:val="17365D" w:themeColor="text2" w:themeShade="BF"/>
          <w:sz w:val="30"/>
          <w:szCs w:val="30"/>
        </w:rPr>
        <w:t>очень важно следовать следующим рекомендациям:</w:t>
      </w:r>
      <w:r w:rsidRPr="00DE57CD">
        <w:rPr>
          <w:b/>
          <w:bCs/>
          <w:color w:val="17365D" w:themeColor="text2" w:themeShade="BF"/>
          <w:sz w:val="30"/>
          <w:szCs w:val="30"/>
        </w:rPr>
        <w:t xml:space="preserve"> </w:t>
      </w:r>
    </w:p>
    <w:p w:rsidR="00B94309" w:rsidRDefault="00B94309" w:rsidP="00B943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5137A">
        <w:rPr>
          <w:sz w:val="30"/>
          <w:szCs w:val="30"/>
        </w:rPr>
        <w:t>при необходимости – обратиться к врачу и строго соблюдать все его рекомендации;</w:t>
      </w:r>
    </w:p>
    <w:p w:rsidR="00B94309" w:rsidRDefault="00B94309" w:rsidP="00B943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E57CD">
        <w:rPr>
          <w:sz w:val="30"/>
          <w:szCs w:val="30"/>
        </w:rPr>
        <w:t>соблюдать постельный режим;</w:t>
      </w:r>
    </w:p>
    <w:p w:rsidR="00B94309" w:rsidRDefault="00B94309" w:rsidP="00B943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E57CD">
        <w:rPr>
          <w:sz w:val="30"/>
          <w:szCs w:val="30"/>
        </w:rPr>
        <w:t>максимально ограничить свои контакты с домашними, особенно детьми, во избежание их заражения;</w:t>
      </w:r>
    </w:p>
    <w:p w:rsidR="00B94309" w:rsidRDefault="00B94309" w:rsidP="00B943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E57CD">
        <w:rPr>
          <w:sz w:val="30"/>
          <w:szCs w:val="30"/>
        </w:rPr>
        <w:t xml:space="preserve">чаще проветривать помещение; </w:t>
      </w:r>
    </w:p>
    <w:p w:rsidR="00B94309" w:rsidRPr="00DE57CD" w:rsidRDefault="00B94309" w:rsidP="00B943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E57CD">
        <w:rPr>
          <w:sz w:val="30"/>
          <w:szCs w:val="30"/>
        </w:rPr>
        <w:t>все лекарственные препараты применять ТОЛЬКО по назначению врача.</w:t>
      </w:r>
    </w:p>
    <w:p w:rsidR="00B94309" w:rsidRDefault="00B94309" w:rsidP="00B94309">
      <w:pPr>
        <w:spacing w:after="0" w:line="240" w:lineRule="auto"/>
        <w:contextualSpacing/>
        <w:jc w:val="both"/>
        <w:textAlignment w:val="baseline"/>
        <w:rPr>
          <w:rStyle w:val="a3"/>
          <w:rFonts w:ascii="Times New Roman" w:hAnsi="Times New Roman"/>
          <w:b w:val="0"/>
          <w:bCs/>
          <w:iCs/>
          <w:color w:val="000000" w:themeColor="text1"/>
          <w:sz w:val="28"/>
          <w:shd w:val="clear" w:color="auto" w:fill="FFFFFF"/>
        </w:rPr>
      </w:pPr>
    </w:p>
    <w:p w:rsidR="00B94309" w:rsidRDefault="00B94309" w:rsidP="00B94309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943634" w:themeColor="accent2" w:themeShade="BF"/>
          <w:sz w:val="32"/>
          <w:szCs w:val="32"/>
        </w:rPr>
      </w:pPr>
      <w:r w:rsidRPr="00730A11">
        <w:rPr>
          <w:rFonts w:ascii="Times New Roman" w:hAnsi="Times New Roman"/>
          <w:b/>
          <w:bCs/>
          <w:sz w:val="30"/>
          <w:szCs w:val="30"/>
        </w:rPr>
        <w:t>Выполнение элементарных профилактических мер, особенно во время изменения погодных условий, позволит каждому сохранить свое здоровье.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B94309" w:rsidRDefault="00B94309" w:rsidP="00B94309">
      <w:pPr>
        <w:contextualSpacing/>
        <w:jc w:val="center"/>
        <w:rPr>
          <w:rFonts w:ascii="Times New Roman" w:hAnsi="Times New Roman"/>
          <w:b/>
          <w:noProof/>
          <w:color w:val="943634" w:themeColor="accent2" w:themeShade="BF"/>
          <w:sz w:val="32"/>
          <w:szCs w:val="32"/>
        </w:rPr>
      </w:pPr>
    </w:p>
    <w:p w:rsidR="00B94309" w:rsidRDefault="00B94309" w:rsidP="00B94309">
      <w:pPr>
        <w:contextualSpacing/>
        <w:jc w:val="center"/>
        <w:rPr>
          <w:rFonts w:ascii="Times New Roman" w:hAnsi="Times New Roman"/>
          <w:b/>
          <w:noProof/>
          <w:color w:val="943634" w:themeColor="accent2" w:themeShade="BF"/>
          <w:sz w:val="32"/>
          <w:szCs w:val="32"/>
        </w:rPr>
      </w:pPr>
    </w:p>
    <w:p w:rsidR="00E5738B" w:rsidRDefault="00E5738B"/>
    <w:sectPr w:rsidR="00E5738B" w:rsidSect="00E5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15D"/>
    <w:multiLevelType w:val="hybridMultilevel"/>
    <w:tmpl w:val="22C4005C"/>
    <w:lvl w:ilvl="0" w:tplc="363AAE2C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bCs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54515"/>
    <w:multiLevelType w:val="hybridMultilevel"/>
    <w:tmpl w:val="07ACCDC8"/>
    <w:lvl w:ilvl="0" w:tplc="363AAE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309"/>
    <w:rsid w:val="00B94309"/>
    <w:rsid w:val="00E5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309"/>
    <w:rPr>
      <w:rFonts w:cs="Times New Roman"/>
      <w:b/>
    </w:rPr>
  </w:style>
  <w:style w:type="paragraph" w:styleId="a4">
    <w:name w:val="Normal (Web)"/>
    <w:basedOn w:val="a"/>
    <w:uiPriority w:val="99"/>
    <w:rsid w:val="00B94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94309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943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2023-03-09T11:52:00Z</cp:lastPrinted>
  <dcterms:created xsi:type="dcterms:W3CDTF">2023-03-09T11:51:00Z</dcterms:created>
  <dcterms:modified xsi:type="dcterms:W3CDTF">2023-03-09T11:52:00Z</dcterms:modified>
</cp:coreProperties>
</file>