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99" w:rsidRDefault="003C0A23" w:rsidP="009659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0A23">
        <w:rPr>
          <w:rFonts w:ascii="Times New Roman" w:hAnsi="Times New Roman" w:cs="Times New Roman"/>
          <w:b/>
          <w:bCs/>
          <w:sz w:val="32"/>
          <w:szCs w:val="32"/>
        </w:rPr>
        <w:t>ВНИМАНИЕ! ПАВОДОК!</w:t>
      </w:r>
    </w:p>
    <w:p w:rsidR="003C0A23" w:rsidRDefault="003C0A23" w:rsidP="009659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965992" w:rsidRPr="00965992" w:rsidRDefault="00614A99" w:rsidP="00614A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238625" cy="2686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64feb0c630182ccd22eafbee59cb3e_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Ежегодно в результате паводка возможно массовое загрязнение воды в колодцах и скважинах.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b/>
          <w:bCs/>
          <w:sz w:val="28"/>
          <w:szCs w:val="28"/>
        </w:rPr>
        <w:t>До наступления паводка.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Произведите уборку территории от накопившегося мусора, очистку и обеззараживание выгребных ям и надворных туалетов.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Оборудуйте крышками колодцы, содержите в исправности и чистоте колодезные срубы.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Проведите работы по уничтожению грызунов.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Храните воду и продукты питания в закрытых емкостях в местах, недоступных для грызунов.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Сделайте запас бутилированной воды, продуктов питания с пролонгированными сроками годности, расположите их как можно выше в местах, не доступных для воды.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b/>
          <w:bCs/>
          <w:sz w:val="28"/>
          <w:szCs w:val="28"/>
        </w:rPr>
        <w:t>В период паводка.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Используйте для питья и приготовления пищи только бутилированную или кипяченую воду.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Не используйте подмоченные паводковыми водами пищевые продукты. При употреблении овощей и фруктов в сыром виде тщательно промывайте их водой (бутилированной или кипяченой), обдавайте кипятком.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При первых признаках заболевания не занимайтесь самолечением, немедленно обратитесь за медицинской помощью в территориальную организацию здравоохранения.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b/>
          <w:bCs/>
          <w:sz w:val="28"/>
          <w:szCs w:val="28"/>
        </w:rPr>
        <w:t>После паводка.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lastRenderedPageBreak/>
        <w:t>Очистите подворье от мусора, который принесла с собой вода, для последующего его вывоза на свалку твердых бытовых отходов.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Соберите (обязательно в перчатках!) и закопайте на глубину не менее 1 м павших животных и грызунов.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Проведите очистку колодца (скважины) с его полным откачиванием и дезинфекцией. Только после лабораторного исследования проб воды и получения заключения о ее безопасности можно использовать воду для хозяйственно-бытовых и питьевых нужд.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Произведите обеззараживание помещения дворового туалета разрешенными дезинфицирующими средствами.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Тщательно мойте руки с мылом после работы на приусадебном участке, посещения туалета и перед едой.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При работе на приусадебном участке используйте средства защиты рук, не принимайте пищу и не курите во время работы, чтобы инфекция с загрязненных рук не попала в организм.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При выполнении на приусадебном участке работ, связанных с пылеобразованием, прикрывайте рот и нос медицинской маской или марлевой повязкой.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Не пейте воду из родников в местах подтопления и не используйте для хозяйственно-бытовых нужд воду естественных водоемов. Для питья также рекомендуем использовать бутилированную воду.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Тщательно мойте и обдавайте кипятком овощи и ягоды, выращенные на приусадебных участках, подвергшихся затоплению паводковыми водами.</w:t>
      </w:r>
    </w:p>
    <w:p w:rsidR="003C0A23" w:rsidRPr="003C0A23" w:rsidRDefault="003C0A23" w:rsidP="003C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23">
        <w:rPr>
          <w:rFonts w:ascii="Times New Roman" w:hAnsi="Times New Roman" w:cs="Times New Roman"/>
          <w:sz w:val="28"/>
          <w:szCs w:val="28"/>
        </w:rPr>
        <w:t>Помните, соблюдение элементарных гигиенических правил в повседневной жизни, при возникновении чрезвычайной ситуации, а также выполнение наших рекомендаций предохранит Вас от многих заболеваний.</w:t>
      </w:r>
    </w:p>
    <w:p w:rsidR="007153EF" w:rsidRPr="00965992" w:rsidRDefault="007153EF" w:rsidP="009659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53EF" w:rsidRPr="0096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7B"/>
    <w:rsid w:val="003C0A23"/>
    <w:rsid w:val="004A4E7B"/>
    <w:rsid w:val="00614A99"/>
    <w:rsid w:val="007153EF"/>
    <w:rsid w:val="00965992"/>
    <w:rsid w:val="00C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3917"/>
  <w15:chartTrackingRefBased/>
  <w15:docId w15:val="{E3C3270C-BC48-47A8-8A48-F7DDFEA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7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2018-03-01T07:50:00Z</dcterms:created>
  <dcterms:modified xsi:type="dcterms:W3CDTF">2018-03-01T13:19:00Z</dcterms:modified>
</cp:coreProperties>
</file>