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DA" w:rsidRPr="00C81C9E" w:rsidRDefault="005F7DDA" w:rsidP="005F7DDA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Fonts w:eastAsia="Calibri"/>
          <w:b/>
          <w:bCs/>
          <w:color w:val="CC6600"/>
          <w:sz w:val="40"/>
          <w:szCs w:val="40"/>
          <w:lang w:eastAsia="en-US"/>
        </w:rPr>
      </w:pPr>
      <w:r w:rsidRPr="00C81C9E">
        <w:rPr>
          <w:rFonts w:eastAsia="Calibri"/>
          <w:b/>
          <w:bCs/>
          <w:color w:val="CC6600"/>
          <w:sz w:val="40"/>
          <w:szCs w:val="40"/>
          <w:lang w:eastAsia="en-US"/>
        </w:rPr>
        <w:t>Памятка по профилактике гриппа птиц</w:t>
      </w:r>
    </w:p>
    <w:p w:rsidR="005F7DDA" w:rsidRPr="00E03FA1" w:rsidRDefault="005F7DDA" w:rsidP="005F7DDA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Fonts w:eastAsia="Calibri"/>
          <w:b/>
          <w:bCs/>
          <w:color w:val="FFC000"/>
          <w:sz w:val="40"/>
          <w:szCs w:val="40"/>
          <w:lang w:eastAsia="en-US"/>
        </w:rPr>
      </w:pPr>
      <w:r w:rsidRPr="00E03FA1">
        <w:rPr>
          <w:noProof/>
          <w:color w:val="FFC00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40640</wp:posOffset>
            </wp:positionV>
            <wp:extent cx="2752725" cy="1897380"/>
            <wp:effectExtent l="0" t="0" r="0" b="0"/>
            <wp:wrapTight wrapText="bothSides">
              <wp:wrapPolygon edited="0">
                <wp:start x="0" y="0"/>
                <wp:lineTo x="0" y="21470"/>
                <wp:lineTo x="21525" y="21470"/>
                <wp:lineTo x="21525" y="0"/>
                <wp:lineTo x="0" y="0"/>
              </wp:wrapPolygon>
            </wp:wrapTight>
            <wp:docPr id="5" name="Рисунок 5" descr="Памятка «Мероприятия по профилактике высокопатогенного гриппа птиц» -  Объявления - Новости, объявления, события - Администрация города  Невинномыс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мятка «Мероприятия по профилактике высокопатогенного гриппа птиц» -  Объявления - Новости, объявления, события - Администрация города  Невинномысс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7DDA" w:rsidRPr="00C81C9E" w:rsidRDefault="005F7DDA" w:rsidP="005F7DD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9F4711"/>
          <w:sz w:val="28"/>
          <w:szCs w:val="28"/>
          <w:lang w:eastAsia="ru-RU"/>
        </w:rPr>
      </w:pPr>
      <w:r w:rsidRPr="008657EF">
        <w:rPr>
          <w:rFonts w:ascii="Times New Roman" w:eastAsia="Times New Roman" w:hAnsi="Times New Roman"/>
          <w:b/>
          <w:bCs/>
          <w:color w:val="0F243E" w:themeColor="text2" w:themeShade="80"/>
          <w:sz w:val="28"/>
          <w:szCs w:val="28"/>
          <w:lang w:eastAsia="ru-RU"/>
        </w:rPr>
        <w:t>Грипп птиц</w:t>
      </w:r>
      <w:r w:rsidRPr="003C5628">
        <w:rPr>
          <w:rFonts w:ascii="Times New Roman" w:eastAsia="Times New Roman" w:hAnsi="Times New Roman"/>
          <w:b/>
          <w:bCs/>
          <w:color w:val="984806" w:themeColor="accent6" w:themeShade="80"/>
          <w:sz w:val="28"/>
          <w:szCs w:val="28"/>
          <w:lang w:eastAsia="ru-RU"/>
        </w:rPr>
        <w:t xml:space="preserve"> –</w:t>
      </w:r>
      <w:r w:rsidRPr="007F68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1C9E">
        <w:rPr>
          <w:rFonts w:ascii="Times New Roman" w:eastAsia="Times New Roman" w:hAnsi="Times New Roman"/>
          <w:color w:val="9F4711"/>
          <w:sz w:val="28"/>
          <w:szCs w:val="28"/>
          <w:lang w:eastAsia="ru-RU"/>
        </w:rPr>
        <w:t>острое инфекционное заболевание, возбудителем которого является вирус.</w:t>
      </w:r>
    </w:p>
    <w:p w:rsidR="005F7DDA" w:rsidRPr="00C81C9E" w:rsidRDefault="005F7DDA" w:rsidP="005F7D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9F4711"/>
          <w:sz w:val="28"/>
          <w:szCs w:val="28"/>
          <w:lang w:eastAsia="ru-RU"/>
        </w:rPr>
      </w:pPr>
      <w:r w:rsidRPr="008657EF">
        <w:rPr>
          <w:rFonts w:ascii="Times New Roman" w:eastAsia="Times New Roman" w:hAnsi="Times New Roman"/>
          <w:b/>
          <w:bCs/>
          <w:color w:val="0F243E" w:themeColor="text2" w:themeShade="80"/>
          <w:sz w:val="28"/>
          <w:szCs w:val="28"/>
          <w:lang w:eastAsia="ru-RU"/>
        </w:rPr>
        <w:t>Заражение человека</w:t>
      </w:r>
      <w:r w:rsidRPr="007F68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1C9E">
        <w:rPr>
          <w:rFonts w:ascii="Times New Roman" w:eastAsia="Times New Roman" w:hAnsi="Times New Roman"/>
          <w:color w:val="9F4711"/>
          <w:sz w:val="28"/>
          <w:szCs w:val="28"/>
          <w:lang w:eastAsia="ru-RU"/>
        </w:rPr>
        <w:t xml:space="preserve">может произойти при тесном контакте с больной, а также мертвой домашней и дикой птицей. </w:t>
      </w:r>
    </w:p>
    <w:p w:rsidR="005F7DDA" w:rsidRDefault="005F7DDA" w:rsidP="005F7D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iCs/>
          <w:color w:val="0F243E" w:themeColor="text2" w:themeShade="80"/>
          <w:sz w:val="28"/>
          <w:szCs w:val="28"/>
          <w:lang w:eastAsia="ru-RU"/>
        </w:rPr>
      </w:pPr>
      <w:r w:rsidRPr="00906298">
        <w:rPr>
          <w:rFonts w:ascii="Times New Roman" w:eastAsia="Times New Roman" w:hAnsi="Times New Roman"/>
          <w:b/>
          <w:bCs/>
          <w:noProof/>
          <w:color w:val="FF0000"/>
          <w:sz w:val="28"/>
          <w:szCs w:val="28"/>
          <w:lang w:eastAsia="ru-RU"/>
        </w:rPr>
        <w:pict>
          <v:roundrect id="_x0000_s1026" style="position:absolute;left:0;text-align:left;margin-left:-234.55pt;margin-top:14.1pt;width:513.6pt;height:96pt;z-index:251668480" arcsize="10923f" fillcolor="#c60" strokecolor="#9f4711" strokeweight="2.5pt">
            <v:fill opacity="31457f"/>
            <v:shadow color="#868686"/>
          </v:roundrect>
        </w:pict>
      </w:r>
    </w:p>
    <w:p w:rsidR="005F7DDA" w:rsidRPr="007F685B" w:rsidRDefault="005F7DDA" w:rsidP="005F7D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9B2">
        <w:rPr>
          <w:rFonts w:ascii="Times New Roman" w:eastAsia="Times New Roman" w:hAnsi="Times New Roman"/>
          <w:b/>
          <w:bCs/>
          <w:i/>
          <w:iCs/>
          <w:color w:val="0F243E" w:themeColor="text2" w:themeShade="80"/>
          <w:sz w:val="28"/>
          <w:szCs w:val="28"/>
          <w:lang w:eastAsia="ru-RU"/>
        </w:rPr>
        <w:t>У заболевших птиц отмечаются необычное поведение</w:t>
      </w:r>
      <w:r w:rsidRPr="007F685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F685B">
        <w:rPr>
          <w:rFonts w:ascii="Times New Roman" w:eastAsia="Times New Roman" w:hAnsi="Times New Roman"/>
          <w:sz w:val="28"/>
          <w:szCs w:val="28"/>
          <w:lang w:eastAsia="ru-RU"/>
        </w:rPr>
        <w:t>дискоординация</w:t>
      </w:r>
      <w:proofErr w:type="spellEnd"/>
      <w:r w:rsidRPr="007F685B">
        <w:rPr>
          <w:rFonts w:ascii="Times New Roman" w:eastAsia="Times New Roman" w:hAnsi="Times New Roman"/>
          <w:sz w:val="28"/>
          <w:szCs w:val="28"/>
          <w:lang w:eastAsia="ru-RU"/>
        </w:rPr>
        <w:t xml:space="preserve"> движений (вращательное движение головой, искривление шеи), отсутствие реакции на внешние раздражители и угнетенное состояние. В ряде случаев возможно заражение при употреблении в пищу мяса и яиц больных птиц без достаточной термической обработки.</w:t>
      </w:r>
    </w:p>
    <w:p w:rsidR="005F7DDA" w:rsidRPr="00D030BA" w:rsidRDefault="005F7DDA" w:rsidP="005F7DD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943634" w:themeColor="accent2" w:themeShade="BF"/>
          <w:sz w:val="28"/>
          <w:szCs w:val="28"/>
          <w:lang w:eastAsia="ru-RU"/>
        </w:rPr>
      </w:pPr>
      <w:r w:rsidRPr="00906298">
        <w:rPr>
          <w:rFonts w:ascii="Times New Roman" w:eastAsia="Times New Roman" w:hAnsi="Times New Roman"/>
          <w:b/>
          <w:noProof/>
          <w:color w:val="CA5E3C"/>
          <w:sz w:val="28"/>
          <w:szCs w:val="28"/>
          <w:lang w:eastAsia="ru-RU"/>
        </w:rPr>
        <w:pict>
          <v:roundrect id="_x0000_s1027" style="position:absolute;left:0;text-align:left;margin-left:-11.5pt;margin-top:26.4pt;width:504.6pt;height:154.05pt;z-index:251669504" arcsize="10923f" fillcolor="#c4bc96 [2414]" strokecolor="#ca5e3c" strokeweight="5pt">
            <v:fill opacity="9175f"/>
            <v:stroke linestyle="thickThin"/>
            <v:shadow color="#868686"/>
          </v:roundrect>
        </w:pict>
      </w:r>
    </w:p>
    <w:p w:rsidR="005F7DDA" w:rsidRPr="00D030BA" w:rsidRDefault="005F7DDA" w:rsidP="005F7DDA">
      <w:pPr>
        <w:shd w:val="clear" w:color="auto" w:fill="FFFFFF"/>
        <w:tabs>
          <w:tab w:val="left" w:pos="840"/>
          <w:tab w:val="center" w:pos="4818"/>
        </w:tabs>
        <w:spacing w:after="100" w:afterAutospacing="1" w:line="240" w:lineRule="auto"/>
        <w:rPr>
          <w:rFonts w:ascii="Times New Roman" w:eastAsia="Times New Roman" w:hAnsi="Times New Roman"/>
          <w:b/>
          <w:bCs/>
          <w:iCs/>
          <w:color w:val="9933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9933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color w:val="993300"/>
          <w:sz w:val="28"/>
          <w:szCs w:val="28"/>
          <w:lang w:eastAsia="ru-RU"/>
        </w:rPr>
        <w:tab/>
      </w:r>
      <w:r w:rsidRPr="00D030BA">
        <w:rPr>
          <w:rFonts w:ascii="Times New Roman" w:eastAsia="Times New Roman" w:hAnsi="Times New Roman"/>
          <w:b/>
          <w:bCs/>
          <w:iCs/>
          <w:color w:val="993300"/>
          <w:sz w:val="28"/>
          <w:szCs w:val="28"/>
          <w:lang w:eastAsia="ru-RU"/>
        </w:rPr>
        <w:t>Симптомы заболевания гриппом птиц у человека</w:t>
      </w:r>
    </w:p>
    <w:p w:rsidR="005F7DDA" w:rsidRPr="009A5C24" w:rsidRDefault="005F7DDA" w:rsidP="005F7DD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365C">
        <w:rPr>
          <w:rFonts w:ascii="Times New Roman" w:eastAsia="Times New Roman" w:hAnsi="Times New Roman"/>
          <w:b/>
          <w:bCs/>
          <w:color w:val="CA5E3C"/>
          <w:sz w:val="28"/>
          <w:szCs w:val="28"/>
          <w:lang w:eastAsia="ru-RU"/>
        </w:rPr>
        <w:t>От заражения до первых признаков заболевания может пройти от нескольких часов до 7 дней</w:t>
      </w:r>
      <w:r w:rsidRPr="00AD365C">
        <w:rPr>
          <w:rFonts w:ascii="Times New Roman" w:eastAsia="Times New Roman" w:hAnsi="Times New Roman"/>
          <w:b/>
          <w:bCs/>
          <w:i/>
          <w:iCs/>
          <w:color w:val="CA5E3C"/>
          <w:sz w:val="28"/>
          <w:szCs w:val="28"/>
          <w:lang w:eastAsia="ru-RU"/>
        </w:rPr>
        <w:t>.</w:t>
      </w:r>
      <w:r w:rsidRPr="009A5C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Заболевание начинается с озноба, повышения температуры до 38</w:t>
      </w:r>
      <w:proofErr w:type="gramStart"/>
      <w:r w:rsidRPr="009A5C24">
        <w:rPr>
          <w:rFonts w:ascii="Times New Roman" w:eastAsia="Times New Roman" w:hAnsi="Times New Roman"/>
          <w:b/>
          <w:sz w:val="28"/>
          <w:szCs w:val="28"/>
          <w:lang w:eastAsia="ru-RU"/>
        </w:rPr>
        <w:t>ºС</w:t>
      </w:r>
      <w:proofErr w:type="gramEnd"/>
      <w:r w:rsidRPr="009A5C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выше, мышечных и головных болей, болей в горле. Через 2-3 дня появляется влажный кашель, часто с примесью крови. При появлении первых признаков заболевания необходимо срочно обратиться к врачу для установления диагноза, так как позднее начало лечения неизбежно приводит к развитию осложнений.</w:t>
      </w:r>
      <w:r w:rsidRPr="009A5C24">
        <w:rPr>
          <w:b/>
        </w:rPr>
        <w:t xml:space="preserve"> </w:t>
      </w:r>
    </w:p>
    <w:p w:rsidR="005F7DDA" w:rsidRPr="0089423C" w:rsidRDefault="005F7DDA" w:rsidP="005F7DD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432D1D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5014595</wp:posOffset>
            </wp:positionH>
            <wp:positionV relativeFrom="paragraph">
              <wp:posOffset>378460</wp:posOffset>
            </wp:positionV>
            <wp:extent cx="1619250" cy="1775460"/>
            <wp:effectExtent l="0" t="0" r="0" b="0"/>
            <wp:wrapSquare wrapText="bothSides"/>
            <wp:docPr id="6" name="Рисунок 6" descr="Коричневая курица на белом фоне | Премиум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оричневая курица на белом фоне | Премиум Фото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8471" t="14777" r="20574" b="1"/>
                    <a:stretch/>
                  </pic:blipFill>
                  <pic:spPr bwMode="auto">
                    <a:xfrm>
                      <a:off x="0" y="0"/>
                      <a:ext cx="161925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 xml:space="preserve">                 </w:t>
      </w:r>
      <w:r w:rsidRPr="0089423C">
        <w:rPr>
          <w:rFonts w:ascii="Times New Roman" w:eastAsia="Times New Roman" w:hAnsi="Times New Roman"/>
          <w:b/>
          <w:bCs/>
          <w:color w:val="432D1D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b/>
          <w:bCs/>
          <w:color w:val="432D1D"/>
          <w:sz w:val="28"/>
          <w:szCs w:val="28"/>
          <w:lang w:eastAsia="ru-RU"/>
        </w:rPr>
        <w:t>ЕРЫ ПРОФИЛАКТИКИ</w:t>
      </w:r>
    </w:p>
    <w:p w:rsidR="005F7DDA" w:rsidRPr="000C106E" w:rsidRDefault="005F7DDA" w:rsidP="005F7DD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435"/>
        <w:jc w:val="both"/>
        <w:rPr>
          <w:rFonts w:ascii="Tw Cen MT" w:eastAsia="Times New Roman" w:hAnsi="Tw Cen MT"/>
          <w:color w:val="993300"/>
          <w:sz w:val="28"/>
          <w:szCs w:val="28"/>
          <w:lang w:eastAsia="ru-RU"/>
        </w:rPr>
      </w:pP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избегать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контакта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с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домашней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птицей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лицам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,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не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участвующим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в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уходе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за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ней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>.</w:t>
      </w:r>
      <w:r w:rsidRPr="000C106E">
        <w:rPr>
          <w:rFonts w:ascii="Tw Cen MT" w:eastAsia="Times New Roman" w:hAnsi="Tw Cen MT"/>
          <w:color w:val="993300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Полностью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исключить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контакт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с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домашней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или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иной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птицей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детей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и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лиц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старше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60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лет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,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а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также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страдающих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хроническими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сердечно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>-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сосудистыми</w:t>
      </w:r>
      <w:proofErr w:type="spellEnd"/>
      <w:proofErr w:type="gramEnd"/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и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легочными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заболеваниями</w:t>
      </w:r>
      <w:r w:rsidRPr="000C106E">
        <w:rPr>
          <w:rFonts w:ascii="Tw Cen MT" w:eastAsia="Times New Roman" w:hAnsi="Tw Cen MT"/>
          <w:color w:val="993300"/>
          <w:sz w:val="28"/>
          <w:szCs w:val="28"/>
          <w:lang w:eastAsia="ru-RU"/>
        </w:rPr>
        <w:t>;</w:t>
      </w:r>
    </w:p>
    <w:p w:rsidR="005F7DDA" w:rsidRPr="000C106E" w:rsidRDefault="005F7DDA" w:rsidP="005F7DD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435"/>
        <w:jc w:val="both"/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</w:pP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на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водоемах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и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в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местах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отдыха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перелетной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птицы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не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трогать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руками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,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не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кормить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с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рук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>;</w:t>
      </w:r>
    </w:p>
    <w:p w:rsidR="005F7DDA" w:rsidRDefault="005F7DDA" w:rsidP="005F7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7030A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60325</wp:posOffset>
            </wp:positionV>
            <wp:extent cx="2476500" cy="1857375"/>
            <wp:effectExtent l="0" t="0" r="0" b="0"/>
            <wp:wrapTight wrapText="bothSides">
              <wp:wrapPolygon edited="0">
                <wp:start x="0" y="0"/>
                <wp:lineTo x="0" y="21489"/>
                <wp:lineTo x="21434" y="21489"/>
                <wp:lineTo x="21434" y="0"/>
                <wp:lineTo x="0" y="0"/>
              </wp:wrapPolygon>
            </wp:wrapTight>
            <wp:docPr id="16" name="Рисунок 16" descr="Вольер для кур своими руками: как выбрать сетку для воль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Вольер для кур своими руками: как выбрать сетку для вольер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7DDA" w:rsidRDefault="005F7DDA" w:rsidP="005F7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7030A0"/>
          <w:sz w:val="28"/>
          <w:szCs w:val="28"/>
          <w:lang w:eastAsia="ru-RU"/>
        </w:rPr>
      </w:pPr>
    </w:p>
    <w:p w:rsidR="005F7DDA" w:rsidRDefault="005F7DDA" w:rsidP="005F7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7030A0"/>
          <w:sz w:val="28"/>
          <w:szCs w:val="28"/>
          <w:lang w:eastAsia="ru-RU"/>
        </w:rPr>
      </w:pPr>
    </w:p>
    <w:p w:rsidR="005F7DDA" w:rsidRPr="000C106E" w:rsidRDefault="005F7DDA" w:rsidP="005F7DD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</w:pP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домашнюю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птицу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в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период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миграции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дикой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птицы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содержать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в</w:t>
      </w:r>
      <w:r w:rsidRPr="000C106E">
        <w:rPr>
          <w:rFonts w:ascii="Tw Cen MT" w:eastAsia="Times New Roman" w:hAnsi="Tw Cen MT" w:cs="Tw Cen MT"/>
          <w:b/>
          <w:bCs/>
          <w:color w:val="993300"/>
          <w:sz w:val="28"/>
          <w:szCs w:val="28"/>
          <w:lang w:eastAsia="ru-RU"/>
        </w:rPr>
        <w:t> 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вольере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>;</w:t>
      </w:r>
    </w:p>
    <w:p w:rsidR="005F7DDA" w:rsidRPr="000C106E" w:rsidRDefault="005F7DDA" w:rsidP="005F7DDA">
      <w:pPr>
        <w:shd w:val="clear" w:color="auto" w:fill="FFFFFF"/>
        <w:spacing w:after="0" w:line="240" w:lineRule="auto"/>
        <w:jc w:val="both"/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</w:pPr>
    </w:p>
    <w:p w:rsidR="005F7DDA" w:rsidRPr="000C106E" w:rsidRDefault="005F7DDA" w:rsidP="005F7DDA">
      <w:pPr>
        <w:shd w:val="clear" w:color="auto" w:fill="FFFFFF"/>
        <w:spacing w:after="0" w:line="240" w:lineRule="auto"/>
        <w:jc w:val="both"/>
        <w:rPr>
          <w:rFonts w:ascii="Tw Cen MT" w:eastAsia="Times New Roman" w:hAnsi="Tw Cen MT"/>
          <w:b/>
          <w:bCs/>
          <w:color w:val="7030A0"/>
          <w:sz w:val="28"/>
          <w:szCs w:val="28"/>
          <w:lang w:eastAsia="ru-RU"/>
        </w:rPr>
      </w:pPr>
    </w:p>
    <w:p w:rsidR="005F7DDA" w:rsidRPr="000C106E" w:rsidRDefault="005F7DDA" w:rsidP="005F7DD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hanging="218"/>
        <w:jc w:val="both"/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</w:pPr>
      <w:r w:rsidRPr="000C106E"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при</w:t>
      </w:r>
      <w:r w:rsidRPr="000C106E"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контакте</w:t>
      </w:r>
      <w:r w:rsidRPr="000C106E"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с</w:t>
      </w:r>
      <w:r w:rsidRPr="000C106E"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возможно</w:t>
      </w:r>
      <w:r w:rsidRPr="000C106E"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больной</w:t>
      </w:r>
      <w:r w:rsidRPr="000C106E"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или</w:t>
      </w:r>
      <w:r w:rsidRPr="000C106E"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павшей</w:t>
      </w:r>
      <w:r w:rsidRPr="000C106E"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птицей</w:t>
      </w:r>
      <w:r w:rsidRPr="000C106E"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, </w:t>
      </w:r>
      <w:r w:rsidRPr="000C106E"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а</w:t>
      </w:r>
      <w:r w:rsidRPr="000C106E"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также</w:t>
      </w:r>
      <w:r w:rsidRPr="000C106E"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другими</w:t>
      </w:r>
      <w:r w:rsidRPr="000C106E"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объектами</w:t>
      </w:r>
      <w:r w:rsidRPr="000C106E"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, </w:t>
      </w:r>
      <w:r w:rsidRPr="000C106E"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загрязненными</w:t>
      </w:r>
      <w:r w:rsidRPr="000C106E"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фекалиями</w:t>
      </w:r>
      <w:r w:rsidRPr="000C106E"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(</w:t>
      </w:r>
      <w:r w:rsidRPr="000C106E"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сарай</w:t>
      </w:r>
      <w:r w:rsidRPr="000C106E"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, </w:t>
      </w:r>
      <w:r w:rsidRPr="000C106E"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загон</w:t>
      </w:r>
      <w:r w:rsidRPr="000C106E"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и</w:t>
      </w:r>
      <w:r w:rsidRPr="000C106E"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т</w:t>
      </w:r>
      <w:r w:rsidRPr="000C106E"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>.</w:t>
      </w:r>
      <w:r w:rsidRPr="000C106E"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д</w:t>
      </w:r>
      <w:r w:rsidRPr="000C106E"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.), </w:t>
      </w:r>
      <w:r w:rsidRPr="000C106E"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обязательно</w:t>
      </w:r>
      <w:r w:rsidRPr="000C106E"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использовать</w:t>
      </w:r>
      <w:r w:rsidRPr="000C106E"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защитную</w:t>
      </w:r>
      <w:r w:rsidRPr="000C106E"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одежду</w:t>
      </w:r>
      <w:r w:rsidRPr="000C106E"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 w:rsidRPr="000C106E">
        <w:rPr>
          <w:rFonts w:ascii="Tw Cen MT" w:eastAsia="Times New Roman" w:hAnsi="Tw Cen MT" w:cs="Tw Cen MT"/>
          <w:b/>
          <w:bCs/>
          <w:color w:val="CA5E3C"/>
          <w:sz w:val="28"/>
          <w:szCs w:val="28"/>
          <w:lang w:eastAsia="ru-RU"/>
        </w:rPr>
        <w:t>–</w:t>
      </w:r>
      <w:r w:rsidRPr="000C106E"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маски</w:t>
      </w:r>
      <w:r w:rsidRPr="000C106E"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, </w:t>
      </w:r>
      <w:r w:rsidRPr="000C106E"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защитные</w:t>
      </w:r>
      <w:r w:rsidRPr="000C106E"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очки</w:t>
      </w:r>
      <w:r w:rsidRPr="000C106E"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, </w:t>
      </w:r>
      <w:r w:rsidRPr="000C106E"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халаты</w:t>
      </w:r>
      <w:r w:rsidRPr="000C106E"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, </w:t>
      </w:r>
      <w:r w:rsidRPr="000C106E"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резиновые</w:t>
      </w:r>
      <w:r w:rsidRPr="000C106E"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сапоги</w:t>
      </w:r>
      <w:r w:rsidRPr="000C106E"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и</w:t>
      </w:r>
      <w:r w:rsidRPr="000C106E"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перчатки</w:t>
      </w:r>
      <w:r w:rsidRPr="000C106E"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; </w:t>
      </w:r>
    </w:p>
    <w:p w:rsidR="005F7DDA" w:rsidRPr="00F36C94" w:rsidRDefault="005F7DDA" w:rsidP="005F7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147955</wp:posOffset>
            </wp:positionV>
            <wp:extent cx="2334895" cy="1619250"/>
            <wp:effectExtent l="0" t="0" r="0" b="0"/>
            <wp:wrapSquare wrapText="bothSides"/>
            <wp:docPr id="15" name="Рисунок 15" descr="Птичий грипп: данные на 25 сентября - StopFak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Птичий грипп: данные на 25 сентября - StopFake!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7DDA" w:rsidRPr="000C106E" w:rsidRDefault="005F7DDA" w:rsidP="005F7DD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7030A0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после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окончания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работы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использованную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защитную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одежду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снять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,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тщательно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вымыть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руки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,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постирать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одежду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в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горячей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мыльной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воде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,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затем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принять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душ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.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Перчатки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и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иные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предметы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одноразового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использования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уничтожить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>;</w:t>
      </w:r>
    </w:p>
    <w:p w:rsidR="005F7DDA" w:rsidRPr="000C106E" w:rsidRDefault="005F7DDA" w:rsidP="005F7DDA">
      <w:pPr>
        <w:shd w:val="clear" w:color="auto" w:fill="FFFFFF"/>
        <w:spacing w:after="0" w:line="240" w:lineRule="auto"/>
        <w:jc w:val="both"/>
        <w:rPr>
          <w:rFonts w:ascii="Tw Cen MT" w:eastAsia="Times New Roman" w:hAnsi="Tw Cen MT"/>
          <w:b/>
          <w:bCs/>
          <w:color w:val="7030A0"/>
          <w:sz w:val="28"/>
          <w:szCs w:val="28"/>
          <w:lang w:eastAsia="ru-RU"/>
        </w:rPr>
      </w:pPr>
    </w:p>
    <w:p w:rsidR="005F7DDA" w:rsidRPr="00FB3C86" w:rsidRDefault="005F7DDA" w:rsidP="005F7DDA">
      <w:pPr>
        <w:shd w:val="clear" w:color="auto" w:fill="FFFFFF"/>
        <w:spacing w:after="0" w:line="240" w:lineRule="auto"/>
        <w:jc w:val="both"/>
      </w:pPr>
    </w:p>
    <w:p w:rsidR="005F7DDA" w:rsidRPr="000C106E" w:rsidRDefault="005F7DDA" w:rsidP="005F7DD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293"/>
        <w:jc w:val="both"/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</w:pPr>
      <w:r w:rsidRPr="000C106E">
        <w:rPr>
          <w:rFonts w:ascii="Tw Cen MT" w:hAnsi="Tw Cen MT"/>
          <w:noProof/>
          <w:color w:val="CA5E3C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4071620</wp:posOffset>
            </wp:positionH>
            <wp:positionV relativeFrom="paragraph">
              <wp:posOffset>27940</wp:posOffset>
            </wp:positionV>
            <wp:extent cx="2052955" cy="1828800"/>
            <wp:effectExtent l="0" t="0" r="0" b="0"/>
            <wp:wrapSquare wrapText="bothSides"/>
            <wp:docPr id="11" name="Рисунок 11" descr="Как выбрать курицу в магазине: 5 главных правил | Росконтроль | Дз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к выбрать курицу в магазине: 5 главных правил | Росконтроль | Дзе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C106E"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покупать</w:t>
      </w:r>
      <w:r w:rsidRPr="000C106E"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для</w:t>
      </w:r>
      <w:r w:rsidRPr="000C106E"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питания</w:t>
      </w:r>
      <w:r w:rsidRPr="000C106E"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мясо</w:t>
      </w:r>
      <w:r w:rsidRPr="000C106E"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птиц</w:t>
      </w:r>
      <w:r w:rsidRPr="000C106E"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и</w:t>
      </w:r>
      <w:r w:rsidRPr="000C106E"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яйца</w:t>
      </w:r>
      <w:r w:rsidRPr="000C106E"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в</w:t>
      </w:r>
      <w:r w:rsidRPr="000C106E"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магазинах</w:t>
      </w:r>
      <w:r w:rsidRPr="000C106E"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и</w:t>
      </w:r>
      <w:r w:rsidRPr="000C106E"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специально</w:t>
      </w:r>
      <w:r w:rsidRPr="000C106E"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отведенных</w:t>
      </w:r>
      <w:r w:rsidRPr="000C106E"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местах</w:t>
      </w:r>
      <w:r w:rsidRPr="000C106E"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на</w:t>
      </w:r>
      <w:r w:rsidRPr="000C106E"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рынках</w:t>
      </w:r>
      <w:r w:rsidRPr="000C106E"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и</w:t>
      </w:r>
      <w:r w:rsidRPr="000C106E"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не</w:t>
      </w:r>
      <w:r w:rsidRPr="000C106E"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приобретать</w:t>
      </w:r>
      <w:r w:rsidRPr="000C106E"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в</w:t>
      </w:r>
      <w:r w:rsidRPr="000C106E"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местах</w:t>
      </w:r>
      <w:r w:rsidRPr="000C106E"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несанкционированной</w:t>
      </w:r>
      <w:r w:rsidRPr="000C106E"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торговли</w:t>
      </w:r>
      <w:r w:rsidRPr="000C106E"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. </w:t>
      </w:r>
      <w:r w:rsidRPr="000C106E"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Мясо</w:t>
      </w:r>
      <w:r w:rsidRPr="000C106E"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птицы</w:t>
      </w:r>
      <w:r w:rsidRPr="000C106E"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должно</w:t>
      </w:r>
      <w:r w:rsidRPr="000C106E"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быть</w:t>
      </w:r>
      <w:r w:rsidRPr="000C106E"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правильно</w:t>
      </w:r>
      <w:r w:rsidRPr="000C106E"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приготовлено</w:t>
      </w:r>
      <w:r w:rsidRPr="000C106E"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 w:rsidRPr="000C106E">
        <w:rPr>
          <w:rFonts w:ascii="Tw Cen MT" w:eastAsia="Times New Roman" w:hAnsi="Tw Cen MT" w:cs="Tw Cen MT"/>
          <w:b/>
          <w:bCs/>
          <w:color w:val="CA5E3C"/>
          <w:sz w:val="28"/>
          <w:szCs w:val="28"/>
          <w:lang w:eastAsia="ru-RU"/>
        </w:rPr>
        <w:t>–</w:t>
      </w:r>
      <w:r w:rsidRPr="000C106E"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проварено</w:t>
      </w:r>
      <w:r w:rsidRPr="000C106E"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, </w:t>
      </w:r>
      <w:r w:rsidRPr="000C106E"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прожарено</w:t>
      </w:r>
      <w:r w:rsidRPr="000C106E"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(</w:t>
      </w:r>
      <w:r w:rsidRPr="000C106E"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нагревание</w:t>
      </w:r>
      <w:r w:rsidRPr="000C106E"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до</w:t>
      </w:r>
      <w:r w:rsidRPr="000C106E"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70</w:t>
      </w:r>
      <w:proofErr w:type="gramStart"/>
      <w:r w:rsidRPr="000C106E">
        <w:rPr>
          <w:rFonts w:ascii="Tw Cen MT" w:eastAsia="Times New Roman" w:hAnsi="Tw Cen MT" w:cs="Tw Cen MT"/>
          <w:b/>
          <w:bCs/>
          <w:color w:val="CA5E3C"/>
          <w:sz w:val="28"/>
          <w:szCs w:val="28"/>
          <w:lang w:eastAsia="ru-RU"/>
        </w:rPr>
        <w:t>°</w:t>
      </w:r>
      <w:r w:rsidRPr="000C106E"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С</w:t>
      </w:r>
      <w:proofErr w:type="gramEnd"/>
      <w:r w:rsidRPr="000C106E"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убивает</w:t>
      </w:r>
      <w:r w:rsidRPr="000C106E"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вирус</w:t>
      </w:r>
      <w:r w:rsidRPr="000C106E"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за</w:t>
      </w:r>
      <w:r w:rsidRPr="000C106E"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несколько</w:t>
      </w:r>
      <w:r w:rsidRPr="000C106E"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минут</w:t>
      </w:r>
      <w:r w:rsidRPr="000C106E"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>);</w:t>
      </w:r>
    </w:p>
    <w:p w:rsidR="005F7DDA" w:rsidRPr="000C106E" w:rsidRDefault="005F7DDA" w:rsidP="005F7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CA5E3C"/>
          <w:sz w:val="28"/>
          <w:szCs w:val="28"/>
          <w:lang w:eastAsia="ru-RU"/>
        </w:rPr>
      </w:pPr>
    </w:p>
    <w:p w:rsidR="005F7DDA" w:rsidRDefault="005F7DDA" w:rsidP="005F7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20320</wp:posOffset>
            </wp:positionV>
            <wp:extent cx="1866900" cy="1762125"/>
            <wp:effectExtent l="0" t="0" r="0" b="0"/>
            <wp:wrapSquare wrapText="bothSides"/>
            <wp:docPr id="9" name="Рисунок 9" descr="Яйцо куриное: состав, польза и вред, категории куриных я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Яйцо куриное: состав, польза и вред, категории куриных яиц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7DDA" w:rsidRPr="00F36C94" w:rsidRDefault="005F7DDA" w:rsidP="005F7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ru-RU"/>
        </w:rPr>
      </w:pPr>
    </w:p>
    <w:p w:rsidR="005F7DDA" w:rsidRPr="000C106E" w:rsidRDefault="005F7DDA" w:rsidP="005F7DD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w Cen MT" w:hAnsi="Tw Cen MT"/>
          <w:color w:val="993300"/>
        </w:rPr>
      </w:pP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не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употреблять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сырые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или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недоваренные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яйца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птиц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(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яичный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желток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не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должен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быть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жидким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),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перед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приготовлением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скорлупу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яиц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птиц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следует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обязательно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вымыть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мыльным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раствором</w:t>
      </w:r>
      <w:r w:rsidRPr="000C106E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>;</w:t>
      </w:r>
      <w:r w:rsidRPr="000C106E">
        <w:rPr>
          <w:rFonts w:ascii="Tw Cen MT" w:hAnsi="Tw Cen MT"/>
          <w:color w:val="993300"/>
        </w:rPr>
        <w:t xml:space="preserve"> </w:t>
      </w:r>
    </w:p>
    <w:p w:rsidR="005F7DDA" w:rsidRDefault="005F7DDA" w:rsidP="005F7DDA">
      <w:pPr>
        <w:shd w:val="clear" w:color="auto" w:fill="FFFFFF"/>
        <w:spacing w:after="0" w:line="240" w:lineRule="auto"/>
        <w:jc w:val="both"/>
      </w:pPr>
    </w:p>
    <w:p w:rsidR="005F7DDA" w:rsidRDefault="005F7DDA" w:rsidP="005F7DDA">
      <w:pPr>
        <w:shd w:val="clear" w:color="auto" w:fill="FFFFFF"/>
        <w:spacing w:after="0" w:line="240" w:lineRule="auto"/>
        <w:jc w:val="both"/>
      </w:pPr>
    </w:p>
    <w:p w:rsidR="005F7DDA" w:rsidRPr="00FB3C86" w:rsidRDefault="005F7DDA" w:rsidP="005F7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7030A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14605</wp:posOffset>
            </wp:positionV>
            <wp:extent cx="2289810" cy="1800225"/>
            <wp:effectExtent l="0" t="0" r="0" b="0"/>
            <wp:wrapSquare wrapText="bothSides"/>
            <wp:docPr id="10" name="Рисунок 10" descr="Болезни кур — симптомы, профилактика, лечение. Фото — Ботан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Болезни кур — симптомы, профилактика, лечение. Фото — Ботаничк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7DDA" w:rsidRDefault="005F7DDA" w:rsidP="005F7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ru-RU"/>
        </w:rPr>
      </w:pPr>
    </w:p>
    <w:p w:rsidR="005F7DDA" w:rsidRPr="000C106E" w:rsidRDefault="005F7DDA" w:rsidP="005F7DD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142" w:firstLine="207"/>
        <w:jc w:val="both"/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</w:pPr>
      <w:r w:rsidRPr="000C106E"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никогда</w:t>
      </w:r>
      <w:r w:rsidRPr="000C106E"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не</w:t>
      </w:r>
      <w:r w:rsidRPr="000C106E"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употреблять</w:t>
      </w:r>
      <w:r w:rsidRPr="000C106E"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в</w:t>
      </w:r>
      <w:r w:rsidRPr="000C106E"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пищу</w:t>
      </w:r>
      <w:r w:rsidRPr="000C106E"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мясо</w:t>
      </w:r>
      <w:r w:rsidRPr="000C106E"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, </w:t>
      </w:r>
      <w:r w:rsidRPr="000C106E"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яйца</w:t>
      </w:r>
      <w:r w:rsidRPr="000C106E"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от</w:t>
      </w:r>
      <w:r w:rsidRPr="000C106E"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больной</w:t>
      </w:r>
      <w:r w:rsidRPr="000C106E"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или</w:t>
      </w:r>
      <w:r w:rsidRPr="000C106E"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павшей</w:t>
      </w:r>
      <w:r w:rsidRPr="000C106E"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домашней</w:t>
      </w:r>
      <w:r w:rsidRPr="000C106E"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 w:rsidRPr="000C106E"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птицы</w:t>
      </w:r>
      <w:r w:rsidRPr="000C106E"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>;</w:t>
      </w:r>
    </w:p>
    <w:p w:rsidR="005F7DDA" w:rsidRPr="000C106E" w:rsidRDefault="005F7DDA" w:rsidP="005F7DDA">
      <w:pPr>
        <w:shd w:val="clear" w:color="auto" w:fill="FFFFFF"/>
        <w:spacing w:after="0" w:line="240" w:lineRule="auto"/>
        <w:jc w:val="both"/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</w:pPr>
    </w:p>
    <w:p w:rsidR="005F7DDA" w:rsidRDefault="005F7DDA" w:rsidP="005F7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7030A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-328930</wp:posOffset>
            </wp:positionH>
            <wp:positionV relativeFrom="paragraph">
              <wp:posOffset>280670</wp:posOffset>
            </wp:positionV>
            <wp:extent cx="1885950" cy="1905000"/>
            <wp:effectExtent l="0" t="0" r="0" b="0"/>
            <wp:wrapSquare wrapText="bothSides"/>
            <wp:docPr id="13" name="Рисунок 13" descr="МЧС: помощь рядом! - Apps on Google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МЧС: помощь рядом! - Apps on Google Pla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7DDA" w:rsidRDefault="005F7DDA" w:rsidP="005F7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7030A0"/>
          <w:sz w:val="28"/>
          <w:szCs w:val="28"/>
          <w:lang w:eastAsia="ru-RU"/>
        </w:rPr>
      </w:pPr>
    </w:p>
    <w:p w:rsidR="005F7DDA" w:rsidRDefault="005F7DDA" w:rsidP="005F7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7030A0"/>
          <w:sz w:val="28"/>
          <w:szCs w:val="28"/>
          <w:lang w:eastAsia="ru-RU"/>
        </w:rPr>
      </w:pPr>
    </w:p>
    <w:p w:rsidR="005F7DDA" w:rsidRDefault="005F7DDA" w:rsidP="005F7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7030A0"/>
          <w:sz w:val="28"/>
          <w:szCs w:val="28"/>
          <w:lang w:eastAsia="ru-RU"/>
        </w:rPr>
      </w:pPr>
    </w:p>
    <w:p w:rsidR="005F7DDA" w:rsidRDefault="005F7DDA" w:rsidP="005F7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7030A0"/>
          <w:sz w:val="28"/>
          <w:szCs w:val="28"/>
          <w:lang w:eastAsia="ru-RU"/>
        </w:rPr>
      </w:pPr>
    </w:p>
    <w:p w:rsidR="006E3EA9" w:rsidRDefault="005F7DDA" w:rsidP="005F7DD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firstLine="708"/>
        <w:jc w:val="center"/>
      </w:pPr>
      <w:r w:rsidRPr="005F7DDA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в</w:t>
      </w:r>
      <w:r w:rsidRPr="005F7DDA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5F7DDA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случае</w:t>
      </w:r>
      <w:r w:rsidRPr="005F7DDA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5F7DDA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обнаружения</w:t>
      </w:r>
      <w:r w:rsidRPr="005F7DDA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5F7DDA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павшей</w:t>
      </w:r>
      <w:r w:rsidRPr="005F7DDA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5F7DDA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птицы</w:t>
      </w:r>
      <w:r w:rsidRPr="005F7DDA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5F7DDA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не</w:t>
      </w:r>
      <w:r w:rsidRPr="005F7DDA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5F7DDA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соприкасаться</w:t>
      </w:r>
      <w:r w:rsidRPr="005F7DDA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5F7DDA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с</w:t>
      </w:r>
      <w:r w:rsidRPr="005F7DDA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5F7DDA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ней</w:t>
      </w:r>
      <w:r w:rsidRPr="005F7DDA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5F7DDA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и</w:t>
      </w:r>
      <w:r w:rsidRPr="005F7DDA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5F7DDA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немедленно</w:t>
      </w:r>
      <w:r w:rsidRPr="005F7DDA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5F7DDA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информировать</w:t>
      </w:r>
      <w:r w:rsidRPr="005F7DDA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5F7DDA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местную</w:t>
      </w:r>
      <w:r w:rsidRPr="005F7DDA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5F7DDA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ветеринарную</w:t>
      </w:r>
      <w:r w:rsidRPr="005F7DDA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 w:rsidRPr="005F7DDA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службу</w:t>
      </w:r>
      <w:r w:rsidRPr="005F7DDA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, </w:t>
      </w:r>
      <w:r w:rsidRPr="005F7DDA"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МЧС</w:t>
      </w:r>
      <w:r w:rsidRPr="005F7DDA"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>.</w:t>
      </w:r>
    </w:p>
    <w:sectPr w:rsidR="006E3EA9" w:rsidSect="005F7D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03F7"/>
    <w:multiLevelType w:val="hybridMultilevel"/>
    <w:tmpl w:val="0F86DE9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8505AEE"/>
    <w:multiLevelType w:val="hybridMultilevel"/>
    <w:tmpl w:val="4AF6478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B592462"/>
    <w:multiLevelType w:val="hybridMultilevel"/>
    <w:tmpl w:val="4B5C72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837EF"/>
    <w:multiLevelType w:val="hybridMultilevel"/>
    <w:tmpl w:val="F1364A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DDA"/>
    <w:rsid w:val="005F7DDA"/>
    <w:rsid w:val="006E3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F7D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7D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2023-06-22T08:20:00Z</dcterms:created>
  <dcterms:modified xsi:type="dcterms:W3CDTF">2023-06-22T08:21:00Z</dcterms:modified>
</cp:coreProperties>
</file>