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7" w:rsidRDefault="00A85437" w:rsidP="00A85437">
      <w:pPr>
        <w:shd w:val="clear" w:color="auto" w:fill="FFFFFF"/>
        <w:spacing w:after="0" w:line="600" w:lineRule="atLeast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39"/>
          <w:szCs w:val="39"/>
          <w:lang w:val="ru-RU"/>
        </w:rPr>
      </w:pPr>
      <w:r>
        <w:rPr>
          <w:rFonts w:ascii="Georgia" w:eastAsia="Times New Roman" w:hAnsi="Georgia" w:cs="Arial"/>
          <w:b/>
          <w:bCs/>
          <w:color w:val="000000"/>
          <w:kern w:val="36"/>
          <w:sz w:val="39"/>
          <w:szCs w:val="39"/>
          <w:lang w:val="ru-RU"/>
        </w:rPr>
        <w:t>Профилактика</w:t>
      </w:r>
      <w:r w:rsidRPr="00A85437">
        <w:rPr>
          <w:rFonts w:ascii="Georgia" w:eastAsia="Times New Roman" w:hAnsi="Georgia" w:cs="Arial"/>
          <w:b/>
          <w:bCs/>
          <w:color w:val="000000"/>
          <w:kern w:val="36"/>
          <w:sz w:val="39"/>
          <w:szCs w:val="39"/>
          <w:lang w:val="ru-RU"/>
        </w:rPr>
        <w:t xml:space="preserve"> вирусного гепатита</w:t>
      </w:r>
      <w:r>
        <w:rPr>
          <w:rFonts w:ascii="Georgia" w:eastAsia="Times New Roman" w:hAnsi="Georgia" w:cs="Arial"/>
          <w:b/>
          <w:bCs/>
          <w:color w:val="000000"/>
          <w:kern w:val="36"/>
          <w:sz w:val="39"/>
          <w:szCs w:val="39"/>
          <w:lang w:val="ru-RU"/>
        </w:rPr>
        <w:t xml:space="preserve"> </w:t>
      </w:r>
      <w:r w:rsidRPr="00A85437">
        <w:rPr>
          <w:rFonts w:ascii="Georgia" w:eastAsia="Times New Roman" w:hAnsi="Georgia" w:cs="Arial"/>
          <w:b/>
          <w:bCs/>
          <w:color w:val="000000"/>
          <w:kern w:val="36"/>
          <w:sz w:val="39"/>
          <w:szCs w:val="39"/>
          <w:lang w:val="ru-RU"/>
        </w:rPr>
        <w:t>«А»</w:t>
      </w:r>
    </w:p>
    <w:p w:rsidR="00A85437" w:rsidRDefault="00A85437" w:rsidP="00A85437">
      <w:pPr>
        <w:shd w:val="clear" w:color="auto" w:fill="FFFFFF"/>
        <w:spacing w:after="0" w:line="600" w:lineRule="atLeast"/>
        <w:outlineLvl w:val="0"/>
        <w:rPr>
          <w:noProof/>
        </w:rPr>
      </w:pPr>
      <w:r w:rsidRPr="00A85437">
        <w:rPr>
          <w:noProof/>
        </w:rPr>
        <w:t xml:space="preserve"> </w:t>
      </w:r>
    </w:p>
    <w:p w:rsidR="00A85437" w:rsidRDefault="00A85437" w:rsidP="00A85437">
      <w:pPr>
        <w:shd w:val="clear" w:color="auto" w:fill="FFFFFF"/>
        <w:spacing w:after="0" w:line="600" w:lineRule="atLeast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39"/>
          <w:szCs w:val="39"/>
          <w:lang w:val="ru-RU"/>
        </w:rPr>
      </w:pPr>
      <w:r>
        <w:rPr>
          <w:noProof/>
        </w:rPr>
        <w:drawing>
          <wp:inline distT="0" distB="0" distL="0" distR="0" wp14:anchorId="16BEF90F" wp14:editId="57527F2F">
            <wp:extent cx="2857500" cy="1905000"/>
            <wp:effectExtent l="0" t="0" r="0" b="0"/>
            <wp:docPr id="2" name="Рисунок 2" descr="https://mpya.ru/wp-content/themes/mpya/assets/images/gepatit-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pya.ru/wp-content/themes/mpya/assets/images/gepatit-a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37" w:rsidRPr="00A85437" w:rsidRDefault="00A85437" w:rsidP="00A85437">
      <w:pPr>
        <w:pStyle w:val="a3"/>
        <w:jc w:val="both"/>
        <w:rPr>
          <w:color w:val="11262D"/>
          <w:spacing w:val="5"/>
          <w:sz w:val="28"/>
          <w:szCs w:val="28"/>
          <w:lang w:val="ru-RU"/>
        </w:rPr>
      </w:pPr>
      <w:r w:rsidRPr="00A85437">
        <w:rPr>
          <w:color w:val="11262D"/>
          <w:spacing w:val="5"/>
          <w:sz w:val="28"/>
          <w:szCs w:val="28"/>
          <w:lang w:val="ru-RU"/>
        </w:rPr>
        <w:t>Вирусный гепатит А — серьезное заболевание. Возбудитель гепатита — вирус, который проникает в клетки печени и, повреждая, нарушает их работу. Печень является главным санитаром организма, фильтрующим кровь и очищающим ее от вредных веществ, поэтому при гепатите А происходит отравление организма вредными веществами.</w:t>
      </w:r>
    </w:p>
    <w:p w:rsidR="00A85437" w:rsidRPr="00A85437" w:rsidRDefault="00A85437" w:rsidP="00A85437">
      <w:pPr>
        <w:pStyle w:val="a3"/>
        <w:jc w:val="both"/>
        <w:rPr>
          <w:color w:val="11262D"/>
          <w:spacing w:val="5"/>
          <w:sz w:val="28"/>
          <w:szCs w:val="28"/>
          <w:lang w:val="ru-RU"/>
        </w:rPr>
      </w:pPr>
      <w:r w:rsidRPr="00A85437">
        <w:rPr>
          <w:color w:val="11262D"/>
          <w:spacing w:val="5"/>
          <w:sz w:val="28"/>
          <w:szCs w:val="28"/>
          <w:lang w:val="ru-RU"/>
        </w:rPr>
        <w:t>Заражение происходит следующими путями и факторами:</w:t>
      </w:r>
    </w:p>
    <w:p w:rsidR="00A85437" w:rsidRPr="00A85437" w:rsidRDefault="00A85437" w:rsidP="00A85437">
      <w:pPr>
        <w:pStyle w:val="a3"/>
        <w:jc w:val="both"/>
        <w:rPr>
          <w:color w:val="11262D"/>
          <w:spacing w:val="5"/>
          <w:sz w:val="28"/>
          <w:szCs w:val="28"/>
          <w:lang w:val="ru-RU"/>
        </w:rPr>
      </w:pPr>
      <w:r w:rsidRPr="00A85437">
        <w:rPr>
          <w:color w:val="11262D"/>
          <w:spacing w:val="5"/>
          <w:sz w:val="28"/>
          <w:szCs w:val="28"/>
          <w:lang w:val="ru-RU"/>
        </w:rPr>
        <w:t>водный путь</w:t>
      </w:r>
      <w:r w:rsidRPr="00A85437">
        <w:rPr>
          <w:color w:val="11262D"/>
          <w:spacing w:val="5"/>
          <w:sz w:val="28"/>
          <w:szCs w:val="28"/>
        </w:rPr>
        <w:t> </w:t>
      </w:r>
      <w:r w:rsidRPr="00A85437">
        <w:rPr>
          <w:color w:val="11262D"/>
          <w:spacing w:val="5"/>
          <w:sz w:val="28"/>
          <w:szCs w:val="28"/>
          <w:lang w:val="ru-RU"/>
        </w:rPr>
        <w:t>– вирус попадает в организм при использовании недоброкачественной питьевой воды, купании в загрязненных водоемах и бассейнах;</w:t>
      </w:r>
    </w:p>
    <w:p w:rsidR="00A85437" w:rsidRPr="00A85437" w:rsidRDefault="00A85437" w:rsidP="00A85437">
      <w:pPr>
        <w:pStyle w:val="a3"/>
        <w:jc w:val="both"/>
        <w:rPr>
          <w:color w:val="11262D"/>
          <w:spacing w:val="5"/>
          <w:sz w:val="28"/>
          <w:szCs w:val="28"/>
          <w:lang w:val="ru-RU"/>
        </w:rPr>
      </w:pPr>
      <w:r w:rsidRPr="00A85437">
        <w:rPr>
          <w:color w:val="11262D"/>
          <w:spacing w:val="5"/>
          <w:sz w:val="28"/>
          <w:szCs w:val="28"/>
          <w:lang w:val="ru-RU"/>
        </w:rPr>
        <w:t>пищевой путь</w:t>
      </w:r>
      <w:r w:rsidRPr="00A85437">
        <w:rPr>
          <w:color w:val="11262D"/>
          <w:spacing w:val="5"/>
          <w:sz w:val="28"/>
          <w:szCs w:val="28"/>
        </w:rPr>
        <w:t> </w:t>
      </w:r>
      <w:r w:rsidRPr="00A85437">
        <w:rPr>
          <w:color w:val="11262D"/>
          <w:spacing w:val="5"/>
          <w:sz w:val="28"/>
          <w:szCs w:val="28"/>
          <w:lang w:val="ru-RU"/>
        </w:rPr>
        <w:t>– при употреблении продуктов, загрязненных вирусом на всех этапах приготовления и транспортирования;</w:t>
      </w:r>
    </w:p>
    <w:p w:rsidR="00A85437" w:rsidRPr="00A85437" w:rsidRDefault="00A85437" w:rsidP="00A85437">
      <w:pPr>
        <w:pStyle w:val="a3"/>
        <w:jc w:val="both"/>
        <w:rPr>
          <w:color w:val="11262D"/>
          <w:spacing w:val="5"/>
          <w:sz w:val="28"/>
          <w:szCs w:val="28"/>
          <w:lang w:val="ru-RU"/>
        </w:rPr>
      </w:pPr>
      <w:r w:rsidRPr="00A85437">
        <w:rPr>
          <w:color w:val="11262D"/>
          <w:spacing w:val="5"/>
          <w:sz w:val="28"/>
          <w:szCs w:val="28"/>
          <w:lang w:val="ru-RU"/>
        </w:rPr>
        <w:t>контактно-бытовой путь</w:t>
      </w:r>
      <w:r w:rsidRPr="00A85437">
        <w:rPr>
          <w:color w:val="11262D"/>
          <w:spacing w:val="5"/>
          <w:sz w:val="28"/>
          <w:szCs w:val="28"/>
        </w:rPr>
        <w:t> </w:t>
      </w:r>
      <w:r w:rsidRPr="00A85437">
        <w:rPr>
          <w:color w:val="11262D"/>
          <w:spacing w:val="5"/>
          <w:sz w:val="28"/>
          <w:szCs w:val="28"/>
          <w:lang w:val="ru-RU"/>
        </w:rPr>
        <w:t>– при несоблюдении правил личной гигиены (факторами передачи при этом служат руки, а также все предметы, контаминированные возбудителем инфекции).</w:t>
      </w:r>
    </w:p>
    <w:p w:rsidR="00A85437" w:rsidRPr="00A85437" w:rsidRDefault="00A85437" w:rsidP="00A85437">
      <w:pPr>
        <w:pStyle w:val="a3"/>
        <w:jc w:val="both"/>
        <w:rPr>
          <w:color w:val="11262D"/>
          <w:spacing w:val="5"/>
          <w:sz w:val="28"/>
          <w:szCs w:val="28"/>
          <w:lang w:val="ru-RU"/>
        </w:rPr>
      </w:pPr>
      <w:r w:rsidRPr="00A85437">
        <w:rPr>
          <w:color w:val="11262D"/>
          <w:spacing w:val="5"/>
          <w:sz w:val="28"/>
          <w:szCs w:val="28"/>
          <w:lang w:val="ru-RU"/>
        </w:rPr>
        <w:t>Возбудитель гепатита А устойчив во внешней среде. При температуре +4°С сохраняется в течение нескольких месяцев, при кипячении вирус погибает через 45 мину</w:t>
      </w:r>
    </w:p>
    <w:p w:rsidR="00A85437" w:rsidRPr="00A85437" w:rsidRDefault="00A85437" w:rsidP="00A85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85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Признаки заболевания:</w:t>
      </w:r>
    </w:p>
    <w:p w:rsidR="00A85437" w:rsidRPr="00A85437" w:rsidRDefault="00A85437" w:rsidP="00A85437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A85437">
        <w:rPr>
          <w:color w:val="000000" w:themeColor="text1"/>
          <w:sz w:val="28"/>
          <w:szCs w:val="28"/>
          <w:lang w:val="ru-RU"/>
        </w:rPr>
        <w:t>С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момента заражения до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начала болезни проходит от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7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до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50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дней, чаще 1,5-2 недели (классический период = 35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дней). Признаки инфекции в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начале: повышение температуры тела, слабость, недомогание, головная боль, боли в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 xml:space="preserve">мышцах, снижение аппетита, тошнота, рвота, жидкий стул, боли </w:t>
      </w:r>
      <w:bookmarkStart w:id="0" w:name="_GoBack"/>
      <w:bookmarkEnd w:id="0"/>
      <w:r w:rsidRPr="00A85437">
        <w:rPr>
          <w:color w:val="000000" w:themeColor="text1"/>
          <w:sz w:val="28"/>
          <w:szCs w:val="28"/>
          <w:lang w:val="ru-RU"/>
        </w:rPr>
        <w:t>в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 xml:space="preserve">правом </w:t>
      </w:r>
      <w:r w:rsidRPr="00A85437">
        <w:rPr>
          <w:color w:val="000000" w:themeColor="text1"/>
          <w:sz w:val="28"/>
          <w:szCs w:val="28"/>
          <w:lang w:val="ru-RU"/>
        </w:rPr>
        <w:lastRenderedPageBreak/>
        <w:t>подреберье или в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области желудка. Нередко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— изменяется характер стула (кал обесцвечивается), темнеет моча. Вслед за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этими симптомами на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3-5 день болезни появляется желтушность кожи и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склер.</w:t>
      </w:r>
    </w:p>
    <w:p w:rsidR="00A85437" w:rsidRPr="00A85437" w:rsidRDefault="00A85437" w:rsidP="00A85437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A85437">
        <w:rPr>
          <w:color w:val="000000" w:themeColor="text1"/>
          <w:sz w:val="28"/>
          <w:szCs w:val="28"/>
          <w:lang w:val="ru-RU"/>
        </w:rPr>
        <w:t>В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ряде случаев начало болезни напоминает грипп: повышается температура, появляется насморк, кашель, ломота во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всем теле. В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этот период больной очень опасен для окружающих, так как вирус особенно интенсивно выделяется из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организма. Заболевание может протекать и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без проявления желтухи, в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 xml:space="preserve">стертой, скрытой форме. </w:t>
      </w:r>
      <w:proofErr w:type="spellStart"/>
      <w:r w:rsidRPr="00A85437">
        <w:rPr>
          <w:color w:val="000000" w:themeColor="text1"/>
          <w:sz w:val="28"/>
          <w:szCs w:val="28"/>
          <w:lang w:val="ru-RU"/>
        </w:rPr>
        <w:t>Безжелтушные</w:t>
      </w:r>
      <w:proofErr w:type="spellEnd"/>
      <w:r w:rsidRPr="00A85437">
        <w:rPr>
          <w:color w:val="000000" w:themeColor="text1"/>
          <w:sz w:val="28"/>
          <w:szCs w:val="28"/>
          <w:lang w:val="ru-RU"/>
        </w:rPr>
        <w:t xml:space="preserve"> формы гепатита «А» встречаются достаточно часто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— до</w:t>
      </w:r>
      <w:r w:rsidRPr="00A85437">
        <w:rPr>
          <w:color w:val="000000" w:themeColor="text1"/>
          <w:sz w:val="28"/>
          <w:szCs w:val="28"/>
        </w:rPr>
        <w:t> </w:t>
      </w:r>
      <w:r w:rsidRPr="00A85437">
        <w:rPr>
          <w:color w:val="000000" w:themeColor="text1"/>
          <w:sz w:val="28"/>
          <w:szCs w:val="28"/>
          <w:lang w:val="ru-RU"/>
        </w:rPr>
        <w:t>70% случаев.</w:t>
      </w:r>
    </w:p>
    <w:p w:rsidR="00A85437" w:rsidRPr="00A85437" w:rsidRDefault="00A85437" w:rsidP="00A85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85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Присутствие в группе детского дошкольного учреждения или классе школы больного ребенка создает опасность заражения всего детского коллектива.</w:t>
      </w:r>
    </w:p>
    <w:p w:rsidR="00A85437" w:rsidRPr="00A85437" w:rsidRDefault="00A85437" w:rsidP="00A85437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85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Профилактика вирусного гепатита «А»:</w:t>
      </w:r>
    </w:p>
    <w:p w:rsidR="00A85437" w:rsidRPr="00A85437" w:rsidRDefault="00A85437" w:rsidP="00A85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85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• соблюдайте правила личной гигиены -тщательно мойте руки с мылом после возвращения домой с улицы, перед едой и после посещения туалета;</w:t>
      </w:r>
    </w:p>
    <w:p w:rsidR="00A85437" w:rsidRPr="00A85437" w:rsidRDefault="00A85437" w:rsidP="00A85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85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• не употребляйте воду из случайных </w:t>
      </w:r>
      <w:proofErr w:type="spellStart"/>
      <w:r w:rsidRPr="00A85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водоисточников</w:t>
      </w:r>
      <w:proofErr w:type="spellEnd"/>
      <w:r w:rsidRPr="00A85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 «из-под крана», пейте воду только кипяченой. Помните, что вирус погибает при температуре кипячения (100 градусов) только через 5 минут.</w:t>
      </w:r>
    </w:p>
    <w:p w:rsidR="00A85437" w:rsidRPr="00A85437" w:rsidRDefault="00A85437" w:rsidP="00A85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85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• тщательно мойте овощи, фрукты, ягоды перед употреблением. Не приобретайте продукты питания у случайных лиц или в местах несанкционированной торговли;</w:t>
      </w:r>
    </w:p>
    <w:p w:rsidR="00A85437" w:rsidRPr="00A85437" w:rsidRDefault="00A85437" w:rsidP="00A85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85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• 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A85437" w:rsidRPr="00A85437" w:rsidRDefault="00A85437" w:rsidP="00A85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85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• для обработки сырых продуктов необходимо пользоваться отдельными ножами и разделочными досками;</w:t>
      </w:r>
    </w:p>
    <w:p w:rsidR="00A85437" w:rsidRPr="00A85437" w:rsidRDefault="00A85437" w:rsidP="00A85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85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• тщательно прожаривайте или проваривайте продукты;</w:t>
      </w:r>
    </w:p>
    <w:p w:rsidR="00A85437" w:rsidRPr="00A85437" w:rsidRDefault="00A85437" w:rsidP="00A85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85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• скоропортящиеся продукты и готовую пищу следует хранить только в холодильнике при температуре +2 +6ºС</w:t>
      </w:r>
    </w:p>
    <w:p w:rsidR="003F41AE" w:rsidRPr="00A85437" w:rsidRDefault="003F41AE" w:rsidP="00A854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F41AE" w:rsidRPr="00A854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7"/>
    <w:rsid w:val="003F41AE"/>
    <w:rsid w:val="00A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4AD3"/>
  <w15:chartTrackingRefBased/>
  <w15:docId w15:val="{E07A81BC-EB19-4DA7-8454-16C25582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эпидемиолог</dc:creator>
  <cp:keywords/>
  <dc:description/>
  <cp:lastModifiedBy>эпидемиолог</cp:lastModifiedBy>
  <cp:revision>2</cp:revision>
  <cp:lastPrinted>2024-09-10T13:58:00Z</cp:lastPrinted>
  <dcterms:created xsi:type="dcterms:W3CDTF">2024-09-10T13:49:00Z</dcterms:created>
  <dcterms:modified xsi:type="dcterms:W3CDTF">2024-09-10T13:58:00Z</dcterms:modified>
</cp:coreProperties>
</file>