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0E4" w:rsidRDefault="003C40E4" w:rsidP="003C40E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B050"/>
          <w:sz w:val="36"/>
          <w:szCs w:val="36"/>
        </w:rPr>
      </w:pPr>
      <w:r w:rsidRPr="00C91686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7" type="#_x0000_t202" style="position:absolute;left:0;text-align:left;margin-left:11.35pt;margin-top:169.45pt;width:190.5pt;height:26.95pt;z-index:251662336;visibility:visible;mso-height-percent:0;mso-wrap-distance-left:9pt;mso-wrap-distance-top:0;mso-wrap-distance-right:9pt;mso-wrap-distance-bottom:0;mso-position-horizontal-relative:page;mso-position-vertical-relative:page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" filled="f" stroked="f">
            <v:textbox style="mso-next-textbox:#Text Box 5;mso-fit-shape-to-text:t" inset=",0,,0">
              <w:txbxContent>
                <w:p w:rsidR="003C40E4" w:rsidRPr="000F61B8" w:rsidRDefault="003C40E4" w:rsidP="003C40E4">
                  <w:pPr>
                    <w:pStyle w:val="NewsletterDate"/>
                    <w:jc w:val="center"/>
                    <w:rPr>
                      <w:b/>
                      <w:color w:val="984806" w:themeColor="accent6" w:themeShade="80"/>
                    </w:rPr>
                  </w:pPr>
                  <w:r w:rsidRPr="000F61B8">
                    <w:rPr>
                      <w:b/>
                      <w:color w:val="984806" w:themeColor="accent6" w:themeShade="80"/>
                    </w:rPr>
                    <w:t xml:space="preserve">                 </w:t>
                  </w:r>
                </w:p>
              </w:txbxContent>
            </v:textbox>
            <w10:wrap anchorx="page" anchory="page"/>
          </v:shape>
        </w:pict>
      </w:r>
      <w:r w:rsidRPr="00C91686">
        <w:rPr>
          <w:noProof/>
          <w:lang w:eastAsia="ru-RU"/>
        </w:rPr>
        <w:pict>
          <v:shape id="Text Box 6" o:spid="_x0000_s1026" type="#_x0000_t202" style="position:absolute;left:0;text-align:left;margin-left:93.3pt;margin-top:178.5pt;width:84.7pt;height:31.2pt;z-index:251661312;visibility:visibl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" filled="f" stroked="f">
            <v:textbox style="mso-next-textbox:#Text Box 6">
              <w:txbxContent>
                <w:p w:rsidR="003C40E4" w:rsidRPr="000F61B8" w:rsidRDefault="003C40E4" w:rsidP="003C40E4">
                  <w:pPr>
                    <w:pStyle w:val="VolumeandIssue"/>
                    <w:jc w:val="right"/>
                    <w:rPr>
                      <w:color w:val="984806" w:themeColor="accent6" w:themeShade="80"/>
                    </w:rPr>
                  </w:pPr>
                </w:p>
                <w:p w:rsidR="003C40E4" w:rsidRDefault="003C40E4" w:rsidP="003C40E4"/>
              </w:txbxContent>
            </v:textbox>
            <w10:wrap type="square" anchorx="page" anchory="page"/>
          </v:shape>
        </w:pict>
      </w:r>
      <w:r w:rsidRPr="006741C7">
        <w:rPr>
          <w:rFonts w:ascii="Times New Roman" w:hAnsi="Times New Roman"/>
          <w:b/>
          <w:color w:val="00B050"/>
          <w:sz w:val="36"/>
          <w:szCs w:val="36"/>
        </w:rPr>
        <w:t xml:space="preserve">Вакцинация против гриппа   </w:t>
      </w:r>
      <w:r>
        <w:rPr>
          <w:rFonts w:ascii="Times New Roman" w:hAnsi="Times New Roman"/>
          <w:b/>
          <w:color w:val="00B050"/>
          <w:sz w:val="36"/>
          <w:szCs w:val="36"/>
        </w:rPr>
        <w:t xml:space="preserve">        </w:t>
      </w:r>
    </w:p>
    <w:p w:rsidR="003C40E4" w:rsidRPr="006741C7" w:rsidRDefault="003C40E4" w:rsidP="003C40E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B050"/>
          <w:sz w:val="36"/>
          <w:szCs w:val="36"/>
        </w:rPr>
      </w:pPr>
      <w:r w:rsidRPr="00C91686">
        <w:rPr>
          <w:noProof/>
          <w:lang w:eastAsia="ru-RU"/>
        </w:rPr>
        <w:pict>
          <v:shape id="Text Box 7" o:spid="_x0000_s1028" type="#_x0000_t202" style="position:absolute;left:0;text-align:left;margin-left:-331.65pt;margin-top:91.7pt;width:219.2pt;height:257.55pt;z-index:251663360;visibility:visible;mso-wrap-distance-left:9pt;mso-wrap-distance-top:0;mso-wrap-distance-right:9pt;mso-wrap-distance-bottom:0;mso-position-horizontal-relative:pag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" filled="f" stroked="f" strokecolor="#c30">
            <v:textbox style="mso-next-textbox:#Text Box 7">
              <w:txbxContent>
                <w:p w:rsidR="003C40E4" w:rsidRPr="000F61B8" w:rsidRDefault="003C40E4" w:rsidP="003C40E4">
                  <w:pPr>
                    <w:pStyle w:val="NewsletterDate"/>
                    <w:rPr>
                      <w:rFonts w:ascii="Times New Roman" w:hAnsi="Times New Roman" w:cs="Times New Roman"/>
                      <w:b/>
                      <w:iCs/>
                      <w:color w:val="7030A0"/>
                      <w:sz w:val="36"/>
                      <w:szCs w:val="36"/>
                    </w:rPr>
                  </w:pPr>
                </w:p>
                <w:p w:rsidR="003C40E4" w:rsidRPr="0057528F" w:rsidRDefault="003C40E4" w:rsidP="003C40E4">
                  <w:pPr>
                    <w:pStyle w:val="a3"/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</w:pPr>
                </w:p>
                <w:p w:rsidR="003C40E4" w:rsidRPr="00627A30" w:rsidRDefault="003C40E4" w:rsidP="003C40E4">
                  <w:pPr>
                    <w:pStyle w:val="a3"/>
                    <w:rPr>
                      <w:rFonts w:ascii="a_BodoniNova" w:hAnsi="a_BodoniNova"/>
                      <w:sz w:val="20"/>
                      <w:szCs w:val="20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rPr>
          <w:rFonts w:ascii="Times New Roman" w:hAnsi="Times New Roman"/>
          <w:b/>
          <w:color w:val="00B050"/>
          <w:sz w:val="36"/>
          <w:szCs w:val="36"/>
        </w:rPr>
        <w:t xml:space="preserve">и </w:t>
      </w:r>
      <w:r w:rsidRPr="006741C7">
        <w:rPr>
          <w:rFonts w:ascii="Times New Roman" w:hAnsi="Times New Roman"/>
          <w:b/>
          <w:color w:val="00B050"/>
          <w:sz w:val="36"/>
          <w:szCs w:val="36"/>
        </w:rPr>
        <w:t>подготовка к сезону ОРИ и гриппа</w:t>
      </w:r>
    </w:p>
    <w:p w:rsidR="003C40E4" w:rsidRDefault="003C40E4" w:rsidP="003C40E4">
      <w:pPr>
        <w:pStyle w:val="news-intro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sz w:val="30"/>
          <w:szCs w:val="30"/>
        </w:rPr>
      </w:pPr>
      <w:r w:rsidRPr="0060020E">
        <w:rPr>
          <w:noProof/>
          <w:highlight w:val="lightGray"/>
          <w:shd w:val="clear" w:color="auto" w:fill="FFC000"/>
        </w:rPr>
        <w:drawing>
          <wp:inline distT="0" distB="0" distL="0" distR="0">
            <wp:extent cx="3105826" cy="2323465"/>
            <wp:effectExtent l="95250" t="95250" r="75565" b="7683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826" cy="232346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color w:val="000000"/>
          <w:sz w:val="30"/>
          <w:szCs w:val="30"/>
        </w:rPr>
        <w:tab/>
      </w:r>
    </w:p>
    <w:p w:rsidR="003C40E4" w:rsidRDefault="003C40E4" w:rsidP="003C40E4">
      <w:pPr>
        <w:pStyle w:val="news-intro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sz w:val="30"/>
          <w:szCs w:val="30"/>
        </w:rPr>
      </w:pPr>
    </w:p>
    <w:p w:rsidR="003C40E4" w:rsidRDefault="003C40E4" w:rsidP="003C40E4">
      <w:pPr>
        <w:pStyle w:val="news-intro"/>
        <w:shd w:val="clear" w:color="auto" w:fill="FFFFFF"/>
        <w:spacing w:before="0" w:beforeAutospacing="0" w:after="0" w:afterAutospacing="0" w:line="330" w:lineRule="atLeast"/>
        <w:jc w:val="center"/>
        <w:rPr>
          <w:b/>
          <w:bCs/>
          <w:color w:val="00B050"/>
          <w:sz w:val="30"/>
          <w:szCs w:val="30"/>
          <w:u w:val="single"/>
        </w:rPr>
      </w:pPr>
      <w:r w:rsidRPr="00C51403">
        <w:rPr>
          <w:color w:val="000000"/>
          <w:sz w:val="30"/>
          <w:szCs w:val="30"/>
        </w:rPr>
        <w:t xml:space="preserve">Министерство здравоохранения напоминает, что наступает </w:t>
      </w:r>
      <w:r w:rsidRPr="0060020E">
        <w:rPr>
          <w:b/>
          <w:bCs/>
          <w:color w:val="00B050"/>
          <w:sz w:val="30"/>
          <w:szCs w:val="30"/>
          <w:u w:val="single"/>
        </w:rPr>
        <w:t xml:space="preserve">сезон заболеваемости острыми респираторными инфекциями. </w:t>
      </w:r>
    </w:p>
    <w:p w:rsidR="003C40E4" w:rsidRPr="0060020E" w:rsidRDefault="003C40E4" w:rsidP="003C40E4">
      <w:pPr>
        <w:pStyle w:val="news-intro"/>
        <w:shd w:val="clear" w:color="auto" w:fill="FFFFFF"/>
        <w:spacing w:before="0" w:beforeAutospacing="0" w:after="0" w:afterAutospacing="0" w:line="330" w:lineRule="atLeast"/>
        <w:jc w:val="center"/>
        <w:rPr>
          <w:i/>
          <w:color w:val="FF0000"/>
          <w:sz w:val="30"/>
          <w:szCs w:val="30"/>
        </w:rPr>
      </w:pPr>
      <w:r w:rsidRPr="008716EA">
        <w:rPr>
          <w:color w:val="000000" w:themeColor="text1"/>
          <w:sz w:val="30"/>
          <w:szCs w:val="30"/>
        </w:rPr>
        <w:t>Традицион</w:t>
      </w:r>
      <w:r w:rsidRPr="008716EA">
        <w:rPr>
          <w:color w:val="000000"/>
          <w:sz w:val="30"/>
          <w:szCs w:val="30"/>
        </w:rPr>
        <w:t>н</w:t>
      </w:r>
      <w:r w:rsidRPr="00C51403">
        <w:rPr>
          <w:color w:val="000000"/>
          <w:sz w:val="30"/>
          <w:szCs w:val="30"/>
        </w:rPr>
        <w:t xml:space="preserve">о он длится – </w:t>
      </w:r>
      <w:r w:rsidRPr="0060020E">
        <w:rPr>
          <w:b/>
          <w:bCs/>
          <w:color w:val="FF0000"/>
          <w:sz w:val="30"/>
          <w:szCs w:val="30"/>
        </w:rPr>
        <w:t xml:space="preserve">с </w:t>
      </w:r>
      <w:r w:rsidRPr="0060020E">
        <w:rPr>
          <w:b/>
          <w:bCs/>
          <w:i/>
          <w:color w:val="FF0000"/>
          <w:sz w:val="30"/>
          <w:szCs w:val="30"/>
        </w:rPr>
        <w:t>октября по апрель.</w:t>
      </w:r>
    </w:p>
    <w:p w:rsidR="003C40E4" w:rsidRDefault="003C40E4" w:rsidP="003C40E4">
      <w:pPr>
        <w:pStyle w:val="a4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C51403">
        <w:rPr>
          <w:sz w:val="30"/>
          <w:szCs w:val="30"/>
        </w:rPr>
        <w:t xml:space="preserve">В настоящее время </w:t>
      </w:r>
      <w:proofErr w:type="gramStart"/>
      <w:r w:rsidRPr="00C51403">
        <w:rPr>
          <w:sz w:val="30"/>
          <w:szCs w:val="30"/>
        </w:rPr>
        <w:t>отмечается незначительный рост заболеваемости ОРИ</w:t>
      </w:r>
      <w:proofErr w:type="gramEnd"/>
      <w:r w:rsidRPr="00C51403">
        <w:rPr>
          <w:sz w:val="30"/>
          <w:szCs w:val="30"/>
        </w:rPr>
        <w:t>. Это ожидаемое явление для начала осеннего сезона. В преддверии эпидемического подъема заболеваемости гриппом ежегодно проводится кампания вакцинации населения.</w:t>
      </w:r>
    </w:p>
    <w:p w:rsidR="003C40E4" w:rsidRPr="00C51403" w:rsidRDefault="003C40E4" w:rsidP="003C40E4">
      <w:pPr>
        <w:pStyle w:val="a4"/>
        <w:spacing w:before="0" w:beforeAutospacing="0" w:after="0" w:afterAutospacing="0"/>
        <w:ind w:firstLine="708"/>
        <w:jc w:val="both"/>
        <w:rPr>
          <w:sz w:val="30"/>
          <w:szCs w:val="30"/>
        </w:rPr>
      </w:pPr>
    </w:p>
    <w:p w:rsidR="003C40E4" w:rsidRDefault="003C40E4" w:rsidP="003C40E4">
      <w:pPr>
        <w:pStyle w:val="a4"/>
        <w:spacing w:before="0" w:beforeAutospacing="0" w:after="0" w:afterAutospacing="0"/>
        <w:rPr>
          <w:b/>
          <w:bCs/>
          <w:color w:val="215868" w:themeColor="accent5" w:themeShade="80"/>
          <w:sz w:val="30"/>
          <w:szCs w:val="30"/>
        </w:rPr>
      </w:pPr>
      <w:r w:rsidRPr="00C91686">
        <w:rPr>
          <w:noProof/>
          <w:sz w:val="30"/>
          <w:szCs w:val="30"/>
        </w:rPr>
        <w:pict>
          <v:roundrect id="_x0000_s1029" style="position:absolute;margin-left:-4.9pt;margin-top:5.35pt;width:492.2pt;height:2in;z-index:251664384" arcsize="10923f" filled="f" fillcolor="white [3201]" strokecolor="#f79646 [3209]" strokeweight="1pt">
            <v:fill opacity="45875f"/>
            <v:stroke dashstyle="dash"/>
            <v:shadow color="#868686"/>
          </v:roundrect>
        </w:pict>
      </w:r>
    </w:p>
    <w:p w:rsidR="003C40E4" w:rsidRPr="0060020E" w:rsidRDefault="003C40E4" w:rsidP="003C40E4">
      <w:pPr>
        <w:pStyle w:val="a4"/>
        <w:spacing w:before="0" w:beforeAutospacing="0" w:after="0" w:afterAutospacing="0"/>
        <w:ind w:firstLine="360"/>
        <w:jc w:val="center"/>
        <w:rPr>
          <w:b/>
          <w:bCs/>
          <w:color w:val="C00000"/>
          <w:sz w:val="30"/>
          <w:szCs w:val="30"/>
        </w:rPr>
      </w:pPr>
      <w:r w:rsidRPr="0060020E">
        <w:rPr>
          <w:b/>
          <w:bCs/>
          <w:color w:val="C00000"/>
          <w:sz w:val="30"/>
          <w:szCs w:val="30"/>
        </w:rPr>
        <w:t xml:space="preserve"> Вакцинация будет проведена тремя вакцинами на выбор:</w:t>
      </w:r>
    </w:p>
    <w:p w:rsidR="003C40E4" w:rsidRPr="00B420A9" w:rsidRDefault="003C40E4" w:rsidP="003C40E4">
      <w:pPr>
        <w:pStyle w:val="a4"/>
        <w:spacing w:before="0" w:beforeAutospacing="0" w:after="0" w:afterAutospacing="0"/>
        <w:ind w:firstLine="360"/>
        <w:jc w:val="center"/>
        <w:rPr>
          <w:b/>
          <w:bCs/>
          <w:color w:val="215868" w:themeColor="accent5" w:themeShade="80"/>
          <w:sz w:val="30"/>
          <w:szCs w:val="30"/>
        </w:rPr>
      </w:pPr>
    </w:p>
    <w:p w:rsidR="003C40E4" w:rsidRPr="008716EA" w:rsidRDefault="003C40E4" w:rsidP="003C40E4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iCs/>
          <w:color w:val="000000" w:themeColor="text1"/>
          <w:sz w:val="30"/>
          <w:szCs w:val="30"/>
        </w:rPr>
      </w:pPr>
      <w:r w:rsidRPr="008716EA">
        <w:rPr>
          <w:b/>
          <w:bCs/>
          <w:i/>
          <w:iCs/>
          <w:color w:val="000000" w:themeColor="text1"/>
          <w:sz w:val="30"/>
          <w:szCs w:val="30"/>
        </w:rPr>
        <w:t>«</w:t>
      </w:r>
      <w:r w:rsidRPr="008716EA">
        <w:rPr>
          <w:b/>
          <w:bCs/>
          <w:iCs/>
          <w:color w:val="000000" w:themeColor="text1"/>
          <w:sz w:val="30"/>
          <w:szCs w:val="30"/>
        </w:rPr>
        <w:t>Вакцина для профилактики гриппа» (трехвалентная вакцина) производство России;</w:t>
      </w:r>
    </w:p>
    <w:p w:rsidR="003C40E4" w:rsidRPr="008716EA" w:rsidRDefault="003C40E4" w:rsidP="003C40E4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iCs/>
          <w:color w:val="000000" w:themeColor="text1"/>
          <w:sz w:val="30"/>
          <w:szCs w:val="30"/>
        </w:rPr>
      </w:pPr>
      <w:r w:rsidRPr="008716EA">
        <w:rPr>
          <w:b/>
          <w:bCs/>
          <w:iCs/>
          <w:color w:val="000000" w:themeColor="text1"/>
          <w:sz w:val="30"/>
          <w:szCs w:val="30"/>
        </w:rPr>
        <w:t>«</w:t>
      </w:r>
      <w:proofErr w:type="spellStart"/>
      <w:r w:rsidRPr="008716EA">
        <w:rPr>
          <w:b/>
          <w:bCs/>
          <w:iCs/>
          <w:color w:val="000000" w:themeColor="text1"/>
          <w:sz w:val="30"/>
          <w:szCs w:val="30"/>
        </w:rPr>
        <w:t>Ваксигрип</w:t>
      </w:r>
      <w:proofErr w:type="spellEnd"/>
      <w:proofErr w:type="gramStart"/>
      <w:r w:rsidRPr="008716EA">
        <w:rPr>
          <w:b/>
          <w:bCs/>
          <w:iCs/>
          <w:color w:val="000000" w:themeColor="text1"/>
          <w:sz w:val="30"/>
          <w:szCs w:val="30"/>
        </w:rPr>
        <w:t xml:space="preserve"> Т</w:t>
      </w:r>
      <w:proofErr w:type="gramEnd"/>
      <w:r w:rsidRPr="008716EA">
        <w:rPr>
          <w:b/>
          <w:bCs/>
          <w:iCs/>
          <w:color w:val="000000" w:themeColor="text1"/>
          <w:sz w:val="30"/>
          <w:szCs w:val="30"/>
        </w:rPr>
        <w:t>етра» производство Франции;</w:t>
      </w:r>
    </w:p>
    <w:p w:rsidR="003C40E4" w:rsidRPr="008716EA" w:rsidRDefault="003C40E4" w:rsidP="003C40E4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iCs/>
          <w:color w:val="000000" w:themeColor="text1"/>
          <w:sz w:val="30"/>
          <w:szCs w:val="30"/>
        </w:rPr>
      </w:pPr>
      <w:r w:rsidRPr="008716EA">
        <w:rPr>
          <w:b/>
          <w:bCs/>
          <w:iCs/>
          <w:color w:val="000000" w:themeColor="text1"/>
          <w:sz w:val="30"/>
          <w:szCs w:val="30"/>
        </w:rPr>
        <w:t>«</w:t>
      </w:r>
      <w:proofErr w:type="spellStart"/>
      <w:r w:rsidRPr="008716EA">
        <w:rPr>
          <w:b/>
          <w:bCs/>
          <w:iCs/>
          <w:color w:val="000000" w:themeColor="text1"/>
          <w:sz w:val="30"/>
          <w:szCs w:val="30"/>
        </w:rPr>
        <w:t>Инфлювак</w:t>
      </w:r>
      <w:proofErr w:type="spellEnd"/>
      <w:proofErr w:type="gramStart"/>
      <w:r w:rsidRPr="008716EA">
        <w:rPr>
          <w:b/>
          <w:bCs/>
          <w:iCs/>
          <w:color w:val="000000" w:themeColor="text1"/>
          <w:sz w:val="30"/>
          <w:szCs w:val="30"/>
        </w:rPr>
        <w:t xml:space="preserve"> Т</w:t>
      </w:r>
      <w:proofErr w:type="gramEnd"/>
      <w:r w:rsidRPr="008716EA">
        <w:rPr>
          <w:b/>
          <w:bCs/>
          <w:iCs/>
          <w:color w:val="000000" w:themeColor="text1"/>
          <w:sz w:val="30"/>
          <w:szCs w:val="30"/>
        </w:rPr>
        <w:t>етра» (четырехвалентная) производство Швейцарии.</w:t>
      </w:r>
    </w:p>
    <w:p w:rsidR="003C40E4" w:rsidRDefault="003C40E4" w:rsidP="003C40E4">
      <w:pPr>
        <w:pStyle w:val="a4"/>
        <w:spacing w:before="0" w:beforeAutospacing="0" w:after="375" w:afterAutospacing="0" w:line="330" w:lineRule="atLeast"/>
        <w:ind w:left="720"/>
        <w:jc w:val="both"/>
        <w:rPr>
          <w:sz w:val="30"/>
          <w:szCs w:val="30"/>
        </w:rPr>
      </w:pPr>
    </w:p>
    <w:p w:rsidR="003C40E4" w:rsidRDefault="003C40E4" w:rsidP="003C40E4">
      <w:pPr>
        <w:pStyle w:val="a4"/>
        <w:spacing w:before="0" w:beforeAutospacing="0" w:after="0" w:afterAutospacing="0" w:line="330" w:lineRule="atLeast"/>
        <w:ind w:firstLine="708"/>
        <w:jc w:val="both"/>
        <w:rPr>
          <w:b/>
          <w:bCs/>
          <w:sz w:val="30"/>
          <w:szCs w:val="30"/>
        </w:rPr>
      </w:pPr>
      <w:r>
        <w:rPr>
          <w:b/>
          <w:bCs/>
          <w:noProof/>
          <w:sz w:val="30"/>
          <w:szCs w:val="30"/>
        </w:rPr>
        <w:pict>
          <v:rect id="_x0000_s1030" style="position:absolute;left:0;text-align:left;margin-left:-22.35pt;margin-top:-7.7pt;width:514.9pt;height:184.35pt;z-index:251665408" filled="f" fillcolor="white [3201]" strokecolor="#00b050" strokeweight="5pt">
            <v:fill opacity="45875f"/>
            <v:stroke linestyle="thickThin"/>
            <v:imagedata embosscolor="shadow add(51)"/>
            <v:shadow on="t" type="emboss" color="lineOrFill darken(153)" color2="shadow add(102)" offset="1pt,1pt"/>
          </v:rect>
        </w:pict>
      </w:r>
      <w:r w:rsidRPr="00F81BE5">
        <w:rPr>
          <w:b/>
          <w:bCs/>
          <w:sz w:val="30"/>
          <w:szCs w:val="30"/>
        </w:rPr>
        <w:t>Для всех производителей вакцин (на основе куриного эмбриона) рекомендован такой состав сезонных вакцин против гриппа для использования в сезоне 2023-2024 гг. в Северном полушарии:</w:t>
      </w:r>
    </w:p>
    <w:p w:rsidR="003C40E4" w:rsidRPr="008716EA" w:rsidRDefault="003C40E4" w:rsidP="003C40E4">
      <w:pPr>
        <w:pStyle w:val="a4"/>
        <w:numPr>
          <w:ilvl w:val="0"/>
          <w:numId w:val="2"/>
        </w:numPr>
        <w:spacing w:before="0" w:beforeAutospacing="0" w:after="0" w:afterAutospacing="0" w:line="330" w:lineRule="atLeast"/>
        <w:jc w:val="both"/>
        <w:rPr>
          <w:i/>
          <w:iCs/>
          <w:color w:val="FF0000"/>
          <w:sz w:val="30"/>
          <w:szCs w:val="30"/>
          <w:lang w:val="en-US"/>
        </w:rPr>
      </w:pPr>
      <w:r w:rsidRPr="008716EA">
        <w:rPr>
          <w:i/>
          <w:iCs/>
          <w:color w:val="FF0000"/>
          <w:sz w:val="30"/>
          <w:szCs w:val="30"/>
        </w:rPr>
        <w:t>вирус</w:t>
      </w:r>
      <w:r w:rsidRPr="008716EA">
        <w:rPr>
          <w:i/>
          <w:iCs/>
          <w:color w:val="FF0000"/>
          <w:sz w:val="30"/>
          <w:szCs w:val="30"/>
          <w:lang w:val="en-US"/>
        </w:rPr>
        <w:t xml:space="preserve">, </w:t>
      </w:r>
      <w:r w:rsidRPr="008716EA">
        <w:rPr>
          <w:i/>
          <w:iCs/>
          <w:color w:val="FF0000"/>
          <w:sz w:val="30"/>
          <w:szCs w:val="30"/>
        </w:rPr>
        <w:t>подобный</w:t>
      </w:r>
      <w:r w:rsidRPr="008716EA">
        <w:rPr>
          <w:i/>
          <w:iCs/>
          <w:color w:val="FF0000"/>
          <w:sz w:val="30"/>
          <w:szCs w:val="30"/>
          <w:lang w:val="en-US"/>
        </w:rPr>
        <w:t xml:space="preserve"> A/Victoria/4897/2022 (H1N1)pdm09;</w:t>
      </w:r>
    </w:p>
    <w:p w:rsidR="003C40E4" w:rsidRPr="008716EA" w:rsidRDefault="003C40E4" w:rsidP="003C40E4">
      <w:pPr>
        <w:pStyle w:val="a4"/>
        <w:numPr>
          <w:ilvl w:val="0"/>
          <w:numId w:val="2"/>
        </w:numPr>
        <w:spacing w:before="0" w:beforeAutospacing="0" w:after="0" w:afterAutospacing="0" w:line="330" w:lineRule="atLeast"/>
        <w:jc w:val="both"/>
        <w:rPr>
          <w:i/>
          <w:iCs/>
          <w:color w:val="FF0000"/>
          <w:sz w:val="30"/>
          <w:szCs w:val="30"/>
        </w:rPr>
      </w:pPr>
      <w:r w:rsidRPr="008716EA">
        <w:rPr>
          <w:i/>
          <w:iCs/>
          <w:color w:val="FF0000"/>
          <w:sz w:val="30"/>
          <w:szCs w:val="30"/>
        </w:rPr>
        <w:t>вирус, подобный A/</w:t>
      </w:r>
      <w:proofErr w:type="spellStart"/>
      <w:r w:rsidRPr="008716EA">
        <w:rPr>
          <w:i/>
          <w:iCs/>
          <w:color w:val="FF0000"/>
          <w:sz w:val="30"/>
          <w:szCs w:val="30"/>
        </w:rPr>
        <w:t>Darwin</w:t>
      </w:r>
      <w:proofErr w:type="spellEnd"/>
      <w:r w:rsidRPr="008716EA">
        <w:rPr>
          <w:i/>
          <w:iCs/>
          <w:color w:val="FF0000"/>
          <w:sz w:val="30"/>
          <w:szCs w:val="30"/>
        </w:rPr>
        <w:t>/9/2021 (H3N2);</w:t>
      </w:r>
    </w:p>
    <w:p w:rsidR="003C40E4" w:rsidRPr="008716EA" w:rsidRDefault="003C40E4" w:rsidP="003C40E4">
      <w:pPr>
        <w:pStyle w:val="a4"/>
        <w:numPr>
          <w:ilvl w:val="0"/>
          <w:numId w:val="2"/>
        </w:numPr>
        <w:spacing w:before="0" w:beforeAutospacing="0" w:after="0" w:afterAutospacing="0" w:line="330" w:lineRule="atLeast"/>
        <w:jc w:val="both"/>
        <w:rPr>
          <w:i/>
          <w:iCs/>
          <w:color w:val="FF0000"/>
          <w:sz w:val="30"/>
          <w:szCs w:val="30"/>
          <w:lang w:val="en-US"/>
        </w:rPr>
      </w:pPr>
      <w:r w:rsidRPr="008716EA">
        <w:rPr>
          <w:i/>
          <w:iCs/>
          <w:color w:val="FF0000"/>
          <w:sz w:val="30"/>
          <w:szCs w:val="30"/>
        </w:rPr>
        <w:t>вирус</w:t>
      </w:r>
      <w:r w:rsidRPr="008716EA">
        <w:rPr>
          <w:i/>
          <w:iCs/>
          <w:color w:val="FF0000"/>
          <w:sz w:val="30"/>
          <w:szCs w:val="30"/>
          <w:lang w:val="en-US"/>
        </w:rPr>
        <w:t xml:space="preserve">, </w:t>
      </w:r>
      <w:r w:rsidRPr="008716EA">
        <w:rPr>
          <w:i/>
          <w:iCs/>
          <w:color w:val="FF0000"/>
          <w:sz w:val="30"/>
          <w:szCs w:val="30"/>
        </w:rPr>
        <w:t>подобный</w:t>
      </w:r>
      <w:r w:rsidRPr="008716EA">
        <w:rPr>
          <w:i/>
          <w:iCs/>
          <w:color w:val="FF0000"/>
          <w:sz w:val="30"/>
          <w:szCs w:val="30"/>
          <w:lang w:val="en-US"/>
        </w:rPr>
        <w:t xml:space="preserve"> B/Austria/1359417/2021 (</w:t>
      </w:r>
      <w:r w:rsidRPr="008716EA">
        <w:rPr>
          <w:i/>
          <w:iCs/>
          <w:color w:val="FF0000"/>
          <w:sz w:val="30"/>
          <w:szCs w:val="30"/>
        </w:rPr>
        <w:t>линия</w:t>
      </w:r>
      <w:r w:rsidRPr="008716EA">
        <w:rPr>
          <w:i/>
          <w:iCs/>
          <w:color w:val="FF0000"/>
          <w:sz w:val="30"/>
          <w:szCs w:val="30"/>
          <w:lang w:val="en-US"/>
        </w:rPr>
        <w:t xml:space="preserve"> B/Victoria);</w:t>
      </w:r>
    </w:p>
    <w:p w:rsidR="003C40E4" w:rsidRPr="008716EA" w:rsidRDefault="003C40E4" w:rsidP="003C40E4">
      <w:pPr>
        <w:pStyle w:val="a4"/>
        <w:numPr>
          <w:ilvl w:val="0"/>
          <w:numId w:val="2"/>
        </w:numPr>
        <w:spacing w:before="0" w:beforeAutospacing="0" w:after="0" w:afterAutospacing="0" w:line="330" w:lineRule="atLeast"/>
        <w:jc w:val="both"/>
        <w:rPr>
          <w:i/>
          <w:iCs/>
          <w:color w:val="FF0000"/>
          <w:sz w:val="30"/>
          <w:szCs w:val="30"/>
        </w:rPr>
      </w:pPr>
      <w:r w:rsidRPr="008716EA">
        <w:rPr>
          <w:i/>
          <w:iCs/>
          <w:color w:val="FF0000"/>
          <w:sz w:val="30"/>
          <w:szCs w:val="30"/>
        </w:rPr>
        <w:t>вирус, подобный B/</w:t>
      </w:r>
      <w:proofErr w:type="spellStart"/>
      <w:r w:rsidRPr="008716EA">
        <w:rPr>
          <w:i/>
          <w:iCs/>
          <w:color w:val="FF0000"/>
          <w:sz w:val="30"/>
          <w:szCs w:val="30"/>
        </w:rPr>
        <w:t>Phuket</w:t>
      </w:r>
      <w:proofErr w:type="spellEnd"/>
      <w:r w:rsidRPr="008716EA">
        <w:rPr>
          <w:i/>
          <w:iCs/>
          <w:color w:val="FF0000"/>
          <w:sz w:val="30"/>
          <w:szCs w:val="30"/>
        </w:rPr>
        <w:t>/3073/2013 (линия B/</w:t>
      </w:r>
      <w:proofErr w:type="spellStart"/>
      <w:r w:rsidRPr="008716EA">
        <w:rPr>
          <w:i/>
          <w:iCs/>
          <w:color w:val="FF0000"/>
          <w:sz w:val="30"/>
          <w:szCs w:val="30"/>
        </w:rPr>
        <w:t>Yamagata</w:t>
      </w:r>
      <w:proofErr w:type="spellEnd"/>
      <w:r w:rsidRPr="008716EA">
        <w:rPr>
          <w:i/>
          <w:iCs/>
          <w:color w:val="FF0000"/>
          <w:sz w:val="30"/>
          <w:szCs w:val="30"/>
        </w:rPr>
        <w:t xml:space="preserve">) (только для четырехвалентных вакцин). </w:t>
      </w:r>
    </w:p>
    <w:p w:rsidR="003C40E4" w:rsidRDefault="003C40E4" w:rsidP="003C40E4">
      <w:pPr>
        <w:pStyle w:val="a4"/>
        <w:spacing w:before="0" w:beforeAutospacing="0" w:after="0" w:afterAutospacing="0" w:line="330" w:lineRule="atLeast"/>
        <w:ind w:left="360"/>
        <w:jc w:val="both"/>
        <w:rPr>
          <w:sz w:val="30"/>
          <w:szCs w:val="30"/>
        </w:rPr>
      </w:pPr>
      <w:r>
        <w:rPr>
          <w:noProof/>
          <w:sz w:val="30"/>
          <w:szCs w:val="30"/>
        </w:rPr>
        <w:lastRenderedPageBreak/>
        <w:pict>
          <v:roundrect id="_x0000_s1031" style="position:absolute;left:0;text-align:left;margin-left:-29.1pt;margin-top:17.2pt;width:521.65pt;height:266.2pt;z-index:251666432" arcsize="10923f" filled="f" fillcolor="white [3201]" strokecolor="black [3200]" strokeweight="1pt">
            <v:fill opacity="45875f"/>
            <v:stroke dashstyle="dash"/>
            <v:shadow color="#868686"/>
          </v:roundrect>
        </w:pict>
      </w:r>
      <w:r>
        <w:rPr>
          <w:sz w:val="30"/>
          <w:szCs w:val="30"/>
        </w:rPr>
        <w:t xml:space="preserve">                 </w:t>
      </w:r>
    </w:p>
    <w:p w:rsidR="003C40E4" w:rsidRPr="00C75EE7" w:rsidRDefault="003C40E4" w:rsidP="003C40E4">
      <w:pPr>
        <w:pStyle w:val="a4"/>
        <w:spacing w:before="0" w:beforeAutospacing="0" w:after="0" w:afterAutospacing="0" w:line="330" w:lineRule="atLeast"/>
        <w:ind w:firstLine="708"/>
        <w:jc w:val="center"/>
        <w:rPr>
          <w:b/>
          <w:bCs/>
          <w:i/>
          <w:iCs/>
          <w:color w:val="FF0000"/>
          <w:sz w:val="30"/>
          <w:szCs w:val="30"/>
        </w:rPr>
      </w:pPr>
      <w:r w:rsidRPr="00C75EE7">
        <w:rPr>
          <w:b/>
          <w:bCs/>
          <w:i/>
          <w:iCs/>
          <w:color w:val="FF0000"/>
          <w:sz w:val="30"/>
          <w:szCs w:val="30"/>
        </w:rPr>
        <w:t xml:space="preserve">В первую очередь, защита от гриппа важна для групп </w:t>
      </w:r>
    </w:p>
    <w:p w:rsidR="003C40E4" w:rsidRPr="00C75EE7" w:rsidRDefault="003C40E4" w:rsidP="003C40E4">
      <w:pPr>
        <w:pStyle w:val="a4"/>
        <w:spacing w:before="0" w:beforeAutospacing="0" w:after="0" w:afterAutospacing="0" w:line="330" w:lineRule="atLeast"/>
        <w:ind w:firstLine="708"/>
        <w:jc w:val="center"/>
        <w:rPr>
          <w:b/>
          <w:bCs/>
          <w:i/>
          <w:iCs/>
          <w:color w:val="FF0000"/>
          <w:sz w:val="30"/>
          <w:szCs w:val="30"/>
        </w:rPr>
      </w:pPr>
      <w:r w:rsidRPr="00C75EE7">
        <w:rPr>
          <w:b/>
          <w:bCs/>
          <w:i/>
          <w:iCs/>
          <w:color w:val="FF0000"/>
          <w:sz w:val="30"/>
          <w:szCs w:val="30"/>
        </w:rPr>
        <w:t>высокого риска:</w:t>
      </w:r>
    </w:p>
    <w:p w:rsidR="003C40E4" w:rsidRPr="00391E2F" w:rsidRDefault="003C40E4" w:rsidP="003C40E4">
      <w:pPr>
        <w:pStyle w:val="a4"/>
        <w:spacing w:before="0" w:beforeAutospacing="0" w:after="0" w:afterAutospacing="0" w:line="330" w:lineRule="atLeast"/>
        <w:ind w:firstLine="708"/>
        <w:jc w:val="center"/>
        <w:rPr>
          <w:b/>
          <w:bCs/>
          <w:i/>
          <w:iCs/>
          <w:color w:val="C00000"/>
          <w:sz w:val="30"/>
          <w:szCs w:val="30"/>
        </w:rPr>
      </w:pPr>
    </w:p>
    <w:p w:rsidR="003C40E4" w:rsidRPr="00C75EE7" w:rsidRDefault="003C40E4" w:rsidP="003C40E4">
      <w:pPr>
        <w:pStyle w:val="a4"/>
        <w:numPr>
          <w:ilvl w:val="0"/>
          <w:numId w:val="4"/>
        </w:numPr>
        <w:spacing w:before="0" w:beforeAutospacing="0" w:after="0" w:afterAutospacing="0" w:line="330" w:lineRule="atLeast"/>
        <w:ind w:left="567" w:hanging="141"/>
        <w:jc w:val="both"/>
        <w:rPr>
          <w:b/>
          <w:color w:val="00B050"/>
          <w:sz w:val="30"/>
          <w:szCs w:val="30"/>
        </w:rPr>
      </w:pPr>
      <w:r>
        <w:rPr>
          <w:sz w:val="30"/>
          <w:szCs w:val="30"/>
        </w:rPr>
        <w:t xml:space="preserve"> </w:t>
      </w:r>
      <w:r w:rsidRPr="00C75EE7">
        <w:rPr>
          <w:b/>
          <w:color w:val="00B050"/>
          <w:sz w:val="30"/>
          <w:szCs w:val="30"/>
        </w:rPr>
        <w:t>детей в возрасте от 6 месяцев до 3-х лет;</w:t>
      </w:r>
    </w:p>
    <w:p w:rsidR="003C40E4" w:rsidRPr="00C75EE7" w:rsidRDefault="003C40E4" w:rsidP="003C40E4">
      <w:pPr>
        <w:pStyle w:val="a4"/>
        <w:numPr>
          <w:ilvl w:val="0"/>
          <w:numId w:val="4"/>
        </w:numPr>
        <w:spacing w:before="0" w:beforeAutospacing="0" w:after="0" w:afterAutospacing="0" w:line="330" w:lineRule="atLeast"/>
        <w:ind w:left="567" w:hanging="141"/>
        <w:jc w:val="both"/>
        <w:rPr>
          <w:b/>
          <w:color w:val="00B050"/>
          <w:sz w:val="30"/>
          <w:szCs w:val="30"/>
        </w:rPr>
      </w:pPr>
      <w:r w:rsidRPr="00C75EE7">
        <w:rPr>
          <w:b/>
          <w:color w:val="00B050"/>
          <w:sz w:val="30"/>
          <w:szCs w:val="30"/>
        </w:rPr>
        <w:t xml:space="preserve"> детей от 3-х лет и взрослых с хроническими заболеваниями и </w:t>
      </w:r>
      <w:proofErr w:type="spellStart"/>
      <w:r w:rsidRPr="00C75EE7">
        <w:rPr>
          <w:b/>
          <w:color w:val="00B050"/>
          <w:sz w:val="30"/>
          <w:szCs w:val="30"/>
        </w:rPr>
        <w:t>иммунодефицитными</w:t>
      </w:r>
      <w:proofErr w:type="spellEnd"/>
      <w:r w:rsidRPr="00C75EE7">
        <w:rPr>
          <w:b/>
          <w:color w:val="00B050"/>
          <w:sz w:val="30"/>
          <w:szCs w:val="30"/>
        </w:rPr>
        <w:t xml:space="preserve"> состояниями;</w:t>
      </w:r>
    </w:p>
    <w:p w:rsidR="003C40E4" w:rsidRPr="00C75EE7" w:rsidRDefault="003C40E4" w:rsidP="003C40E4">
      <w:pPr>
        <w:pStyle w:val="a4"/>
        <w:numPr>
          <w:ilvl w:val="0"/>
          <w:numId w:val="4"/>
        </w:numPr>
        <w:spacing w:before="0" w:beforeAutospacing="0" w:after="0" w:afterAutospacing="0" w:line="330" w:lineRule="atLeast"/>
        <w:ind w:left="567" w:hanging="141"/>
        <w:jc w:val="both"/>
        <w:rPr>
          <w:b/>
          <w:color w:val="00B050"/>
          <w:sz w:val="30"/>
          <w:szCs w:val="30"/>
        </w:rPr>
      </w:pPr>
      <w:r w:rsidRPr="00C75EE7">
        <w:rPr>
          <w:b/>
          <w:color w:val="00B050"/>
          <w:sz w:val="30"/>
          <w:szCs w:val="30"/>
        </w:rPr>
        <w:t xml:space="preserve"> лиц в возрасте старше 65 лет; </w:t>
      </w:r>
    </w:p>
    <w:p w:rsidR="003C40E4" w:rsidRPr="00C75EE7" w:rsidRDefault="003C40E4" w:rsidP="003C40E4">
      <w:pPr>
        <w:pStyle w:val="a4"/>
        <w:numPr>
          <w:ilvl w:val="0"/>
          <w:numId w:val="4"/>
        </w:numPr>
        <w:spacing w:before="0" w:beforeAutospacing="0" w:after="0" w:afterAutospacing="0" w:line="330" w:lineRule="atLeast"/>
        <w:ind w:left="567" w:hanging="141"/>
        <w:jc w:val="both"/>
        <w:rPr>
          <w:b/>
          <w:color w:val="00B050"/>
          <w:sz w:val="30"/>
          <w:szCs w:val="30"/>
        </w:rPr>
      </w:pPr>
      <w:r w:rsidRPr="00C75EE7">
        <w:rPr>
          <w:b/>
          <w:color w:val="00B050"/>
          <w:sz w:val="30"/>
          <w:szCs w:val="30"/>
        </w:rPr>
        <w:t xml:space="preserve"> беременных женщин; </w:t>
      </w:r>
    </w:p>
    <w:p w:rsidR="003C40E4" w:rsidRPr="00C75EE7" w:rsidRDefault="003C40E4" w:rsidP="003C40E4">
      <w:pPr>
        <w:pStyle w:val="a4"/>
        <w:numPr>
          <w:ilvl w:val="0"/>
          <w:numId w:val="4"/>
        </w:numPr>
        <w:spacing w:before="0" w:beforeAutospacing="0" w:after="0" w:afterAutospacing="0" w:line="330" w:lineRule="atLeast"/>
        <w:ind w:left="567" w:hanging="141"/>
        <w:jc w:val="both"/>
        <w:rPr>
          <w:b/>
          <w:color w:val="00B050"/>
          <w:sz w:val="30"/>
          <w:szCs w:val="30"/>
        </w:rPr>
      </w:pPr>
      <w:r w:rsidRPr="00C75EE7">
        <w:rPr>
          <w:b/>
          <w:color w:val="00B050"/>
          <w:sz w:val="30"/>
          <w:szCs w:val="30"/>
        </w:rPr>
        <w:t xml:space="preserve"> медицинских и фармацевтических работников; </w:t>
      </w:r>
    </w:p>
    <w:p w:rsidR="003C40E4" w:rsidRDefault="003C40E4" w:rsidP="003C40E4">
      <w:pPr>
        <w:pStyle w:val="a4"/>
        <w:numPr>
          <w:ilvl w:val="0"/>
          <w:numId w:val="4"/>
        </w:numPr>
        <w:spacing w:before="0" w:beforeAutospacing="0" w:after="0" w:afterAutospacing="0" w:line="330" w:lineRule="atLeast"/>
        <w:ind w:left="567" w:hanging="141"/>
        <w:jc w:val="both"/>
        <w:rPr>
          <w:b/>
          <w:color w:val="00B050"/>
          <w:sz w:val="30"/>
          <w:szCs w:val="30"/>
        </w:rPr>
      </w:pPr>
      <w:r w:rsidRPr="00C75EE7">
        <w:rPr>
          <w:b/>
          <w:color w:val="00B050"/>
          <w:sz w:val="30"/>
          <w:szCs w:val="30"/>
        </w:rPr>
        <w:t xml:space="preserve"> детей и взрослых, находящихся в учреждениях с круглосуточным режимом пребывания.</w:t>
      </w:r>
    </w:p>
    <w:p w:rsidR="003C40E4" w:rsidRPr="00C75EE7" w:rsidRDefault="003C40E4" w:rsidP="003C40E4">
      <w:pPr>
        <w:pStyle w:val="a4"/>
        <w:spacing w:before="0" w:beforeAutospacing="0" w:after="0" w:afterAutospacing="0" w:line="330" w:lineRule="atLeast"/>
        <w:ind w:left="567"/>
        <w:jc w:val="both"/>
        <w:rPr>
          <w:b/>
          <w:color w:val="00B050"/>
          <w:sz w:val="30"/>
          <w:szCs w:val="30"/>
        </w:rPr>
      </w:pPr>
    </w:p>
    <w:p w:rsidR="003C40E4" w:rsidRPr="00C75EE7" w:rsidRDefault="003C40E4" w:rsidP="003C40E4">
      <w:pPr>
        <w:pStyle w:val="a4"/>
        <w:spacing w:before="0" w:beforeAutospacing="0" w:after="0" w:afterAutospacing="0" w:line="330" w:lineRule="atLeast"/>
        <w:ind w:firstLine="708"/>
        <w:jc w:val="center"/>
        <w:rPr>
          <w:b/>
          <w:bCs/>
          <w:iCs/>
          <w:sz w:val="30"/>
          <w:szCs w:val="30"/>
        </w:rPr>
      </w:pPr>
      <w:r w:rsidRPr="00C75EE7">
        <w:rPr>
          <w:b/>
          <w:bCs/>
          <w:iCs/>
          <w:sz w:val="30"/>
          <w:szCs w:val="30"/>
        </w:rPr>
        <w:t>Также важно пройти вакцинацию работникам сфер – образования, торговли, общественного питания, коммунальной сферы, правоохранительных органов.</w:t>
      </w:r>
    </w:p>
    <w:p w:rsidR="003C40E4" w:rsidRDefault="003C40E4" w:rsidP="003C40E4">
      <w:pPr>
        <w:pStyle w:val="a4"/>
        <w:spacing w:before="0" w:beforeAutospacing="0" w:after="0" w:afterAutospacing="0" w:line="330" w:lineRule="atLeast"/>
        <w:ind w:firstLine="708"/>
        <w:jc w:val="center"/>
        <w:rPr>
          <w:sz w:val="30"/>
          <w:szCs w:val="30"/>
        </w:rPr>
      </w:pPr>
    </w:p>
    <w:p w:rsidR="003C40E4" w:rsidRDefault="003C40E4" w:rsidP="003C40E4">
      <w:pPr>
        <w:pStyle w:val="a4"/>
        <w:spacing w:before="0" w:beforeAutospacing="0" w:after="0" w:afterAutospacing="0" w:line="330" w:lineRule="atLeast"/>
        <w:ind w:firstLine="708"/>
        <w:jc w:val="both"/>
        <w:rPr>
          <w:sz w:val="30"/>
          <w:szCs w:val="30"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1456142</wp:posOffset>
            </wp:positionH>
            <wp:positionV relativeFrom="paragraph">
              <wp:posOffset>124351</wp:posOffset>
            </wp:positionV>
            <wp:extent cx="2908081" cy="1871044"/>
            <wp:effectExtent l="171450" t="133350" r="368519" b="300656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097" cy="18897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C40E4" w:rsidRPr="00C51403" w:rsidRDefault="003C40E4" w:rsidP="003C40E4">
      <w:pPr>
        <w:pStyle w:val="a4"/>
        <w:spacing w:before="0" w:beforeAutospacing="0" w:after="0" w:afterAutospacing="0" w:line="330" w:lineRule="atLeas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</w:t>
      </w:r>
    </w:p>
    <w:p w:rsidR="003C40E4" w:rsidRDefault="003C40E4" w:rsidP="003C40E4">
      <w:pPr>
        <w:pStyle w:val="a4"/>
        <w:spacing w:before="0" w:beforeAutospacing="0" w:after="0" w:afterAutospacing="0" w:line="330" w:lineRule="atLeast"/>
        <w:ind w:firstLine="708"/>
        <w:jc w:val="both"/>
        <w:rPr>
          <w:sz w:val="30"/>
          <w:szCs w:val="30"/>
        </w:rPr>
      </w:pPr>
    </w:p>
    <w:p w:rsidR="003C40E4" w:rsidRDefault="003C40E4" w:rsidP="003C40E4">
      <w:pPr>
        <w:pStyle w:val="a4"/>
        <w:spacing w:before="0" w:beforeAutospacing="0" w:after="0" w:afterAutospacing="0" w:line="330" w:lineRule="atLeast"/>
        <w:ind w:firstLine="708"/>
        <w:jc w:val="both"/>
        <w:rPr>
          <w:sz w:val="30"/>
          <w:szCs w:val="30"/>
        </w:rPr>
      </w:pPr>
    </w:p>
    <w:p w:rsidR="003C40E4" w:rsidRDefault="003C40E4" w:rsidP="003C40E4">
      <w:pPr>
        <w:pStyle w:val="a4"/>
        <w:spacing w:before="0" w:beforeAutospacing="0" w:after="0" w:afterAutospacing="0" w:line="330" w:lineRule="atLeast"/>
        <w:ind w:firstLine="708"/>
        <w:jc w:val="both"/>
        <w:rPr>
          <w:sz w:val="30"/>
          <w:szCs w:val="30"/>
        </w:rPr>
      </w:pPr>
    </w:p>
    <w:p w:rsidR="003C40E4" w:rsidRDefault="003C40E4" w:rsidP="003C40E4">
      <w:pPr>
        <w:pStyle w:val="a4"/>
        <w:spacing w:before="0" w:beforeAutospacing="0" w:after="0" w:afterAutospacing="0" w:line="330" w:lineRule="atLeast"/>
        <w:ind w:firstLine="708"/>
        <w:jc w:val="both"/>
        <w:rPr>
          <w:sz w:val="30"/>
          <w:szCs w:val="30"/>
        </w:rPr>
      </w:pPr>
    </w:p>
    <w:p w:rsidR="003C40E4" w:rsidRDefault="003C40E4" w:rsidP="003C40E4">
      <w:pPr>
        <w:pStyle w:val="a4"/>
        <w:spacing w:before="0" w:beforeAutospacing="0" w:after="0" w:afterAutospacing="0" w:line="330" w:lineRule="atLeast"/>
        <w:ind w:firstLine="708"/>
        <w:jc w:val="both"/>
        <w:rPr>
          <w:sz w:val="30"/>
          <w:szCs w:val="30"/>
        </w:rPr>
      </w:pPr>
    </w:p>
    <w:p w:rsidR="003C40E4" w:rsidRDefault="003C40E4" w:rsidP="003C40E4">
      <w:pPr>
        <w:pStyle w:val="a4"/>
        <w:spacing w:before="0" w:beforeAutospacing="0" w:after="0" w:afterAutospacing="0" w:line="330" w:lineRule="atLeast"/>
        <w:ind w:firstLine="708"/>
        <w:jc w:val="both"/>
        <w:rPr>
          <w:sz w:val="30"/>
          <w:szCs w:val="30"/>
        </w:rPr>
      </w:pPr>
    </w:p>
    <w:p w:rsidR="003C40E4" w:rsidRDefault="003C40E4" w:rsidP="003C40E4">
      <w:pPr>
        <w:pStyle w:val="a4"/>
        <w:spacing w:before="0" w:beforeAutospacing="0" w:after="0" w:afterAutospacing="0" w:line="330" w:lineRule="atLeast"/>
        <w:ind w:firstLine="708"/>
        <w:jc w:val="both"/>
        <w:rPr>
          <w:sz w:val="30"/>
          <w:szCs w:val="30"/>
        </w:rPr>
      </w:pPr>
    </w:p>
    <w:p w:rsidR="003C40E4" w:rsidRDefault="003C40E4" w:rsidP="003C40E4">
      <w:pPr>
        <w:pStyle w:val="a4"/>
        <w:spacing w:before="0" w:beforeAutospacing="0" w:after="0" w:afterAutospacing="0" w:line="330" w:lineRule="atLeast"/>
        <w:ind w:firstLine="708"/>
        <w:jc w:val="both"/>
        <w:rPr>
          <w:sz w:val="30"/>
          <w:szCs w:val="30"/>
        </w:rPr>
      </w:pPr>
    </w:p>
    <w:p w:rsidR="003C40E4" w:rsidRPr="00C51403" w:rsidRDefault="003C40E4" w:rsidP="003C40E4">
      <w:pPr>
        <w:pStyle w:val="a4"/>
        <w:spacing w:before="0" w:beforeAutospacing="0" w:after="0" w:afterAutospacing="0" w:line="330" w:lineRule="atLeast"/>
        <w:ind w:firstLine="708"/>
        <w:jc w:val="both"/>
        <w:rPr>
          <w:sz w:val="30"/>
          <w:szCs w:val="30"/>
        </w:rPr>
      </w:pPr>
      <w:r w:rsidRPr="00C51403">
        <w:rPr>
          <w:sz w:val="30"/>
          <w:szCs w:val="30"/>
        </w:rPr>
        <w:t>Напомним, что вакцинация против гриппа в 2023 г. будет проходить на фоне продолжающейся вакцинации против СOVID-19. Допускается совместное (в один день) применение вакцин против гриппа и COVID-19, а также интервальное – через 2 недели (между введением вакцин).</w:t>
      </w:r>
    </w:p>
    <w:p w:rsidR="003C40E4" w:rsidRPr="00C51403" w:rsidRDefault="003C40E4" w:rsidP="003C40E4">
      <w:pPr>
        <w:pStyle w:val="a4"/>
        <w:spacing w:before="0" w:beforeAutospacing="0" w:after="0" w:afterAutospacing="0" w:line="330" w:lineRule="atLeast"/>
        <w:ind w:firstLine="708"/>
        <w:jc w:val="both"/>
        <w:rPr>
          <w:sz w:val="30"/>
          <w:szCs w:val="30"/>
        </w:rPr>
      </w:pPr>
      <w:r w:rsidRPr="00EF45CB">
        <w:rPr>
          <w:b/>
          <w:bCs/>
          <w:color w:val="C00000"/>
          <w:sz w:val="30"/>
          <w:szCs w:val="30"/>
        </w:rPr>
        <w:t>Вакцинация против гриппа и COVID-19</w:t>
      </w:r>
      <w:r w:rsidRPr="00C51403">
        <w:rPr>
          <w:sz w:val="30"/>
          <w:szCs w:val="30"/>
        </w:rPr>
        <w:t xml:space="preserve">, а также ответственное отношение каждого человека к мерам неспецифической профилактики (правила личной гигиены, социальная дистанция, использование средств защиты органов дыхания) </w:t>
      </w:r>
      <w:r w:rsidRPr="00EF45CB">
        <w:rPr>
          <w:b/>
          <w:bCs/>
          <w:i/>
          <w:iCs/>
          <w:sz w:val="30"/>
          <w:szCs w:val="30"/>
        </w:rPr>
        <w:t>позволят</w:t>
      </w:r>
      <w:r w:rsidRPr="00C51403">
        <w:rPr>
          <w:sz w:val="30"/>
          <w:szCs w:val="30"/>
        </w:rPr>
        <w:t xml:space="preserve"> </w:t>
      </w:r>
      <w:r w:rsidRPr="00EF45CB">
        <w:rPr>
          <w:b/>
          <w:bCs/>
          <w:i/>
          <w:iCs/>
          <w:sz w:val="30"/>
          <w:szCs w:val="30"/>
        </w:rPr>
        <w:t xml:space="preserve">повлиять на эпидемический процесс, сдерживает распространение респираторных </w:t>
      </w:r>
      <w:proofErr w:type="spellStart"/>
      <w:r w:rsidRPr="00EF45CB">
        <w:rPr>
          <w:b/>
          <w:bCs/>
          <w:i/>
          <w:iCs/>
          <w:sz w:val="30"/>
          <w:szCs w:val="30"/>
        </w:rPr>
        <w:t>патогенов</w:t>
      </w:r>
      <w:proofErr w:type="spellEnd"/>
      <w:r w:rsidRPr="00EF45CB">
        <w:rPr>
          <w:b/>
          <w:bCs/>
          <w:i/>
          <w:iCs/>
          <w:sz w:val="30"/>
          <w:szCs w:val="30"/>
        </w:rPr>
        <w:t>.</w:t>
      </w:r>
    </w:p>
    <w:p w:rsidR="00BF16FD" w:rsidRDefault="00BF16FD"/>
    <w:sectPr w:rsidR="00BF16FD" w:rsidSect="00BF1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BodoniNova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3428E"/>
    <w:multiLevelType w:val="multilevel"/>
    <w:tmpl w:val="0652B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F325B7"/>
    <w:multiLevelType w:val="hybridMultilevel"/>
    <w:tmpl w:val="467A0DDE"/>
    <w:lvl w:ilvl="0" w:tplc="97BCAAE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681E0F72"/>
    <w:multiLevelType w:val="hybridMultilevel"/>
    <w:tmpl w:val="044AFFE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4826C1E"/>
    <w:multiLevelType w:val="multilevel"/>
    <w:tmpl w:val="593EF23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C40E4"/>
    <w:rsid w:val="003C40E4"/>
    <w:rsid w:val="00BF1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3C40E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C40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lumeandIssue">
    <w:name w:val="Volume and Issue"/>
    <w:basedOn w:val="a"/>
    <w:uiPriority w:val="99"/>
    <w:rsid w:val="003C40E4"/>
    <w:pPr>
      <w:spacing w:after="0" w:line="240" w:lineRule="auto"/>
    </w:pPr>
    <w:rPr>
      <w:rFonts w:ascii="Century Gothic" w:eastAsia="Times New Roman" w:hAnsi="Century Gothic" w:cs="Century Gothic"/>
      <w:b/>
      <w:caps/>
      <w:color w:val="FFFFFF"/>
      <w:spacing w:val="20"/>
      <w:sz w:val="18"/>
      <w:szCs w:val="18"/>
      <w:lang w:eastAsia="ru-RU"/>
    </w:rPr>
  </w:style>
  <w:style w:type="paragraph" w:customStyle="1" w:styleId="NewsletterDate">
    <w:name w:val="Newsletter Date"/>
    <w:basedOn w:val="a"/>
    <w:uiPriority w:val="99"/>
    <w:rsid w:val="003C40E4"/>
    <w:pPr>
      <w:spacing w:after="0" w:line="240" w:lineRule="auto"/>
    </w:pPr>
    <w:rPr>
      <w:rFonts w:ascii="Century Gothic" w:eastAsia="Times New Roman" w:hAnsi="Century Gothic" w:cs="Century Gothic"/>
      <w:color w:val="3682A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40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a"/>
    <w:uiPriority w:val="99"/>
    <w:qFormat/>
    <w:rsid w:val="003C40E4"/>
    <w:pPr>
      <w:spacing w:before="60" w:after="120" w:line="240" w:lineRule="auto"/>
    </w:pPr>
    <w:rPr>
      <w:rFonts w:ascii="Century Gothic" w:eastAsia="Times New Roman" w:hAnsi="Century Gothic" w:cs="Century Gothic"/>
      <w:color w:val="3682A2"/>
      <w:lang w:eastAsia="ru-RU"/>
    </w:rPr>
  </w:style>
  <w:style w:type="paragraph" w:styleId="a4">
    <w:name w:val="Normal (Web)"/>
    <w:basedOn w:val="a"/>
    <w:uiPriority w:val="99"/>
    <w:rsid w:val="003C40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C40E4"/>
    <w:pPr>
      <w:ind w:left="720"/>
      <w:contextualSpacing/>
    </w:pPr>
  </w:style>
  <w:style w:type="paragraph" w:customStyle="1" w:styleId="msonormalcxspmiddle">
    <w:name w:val="msonormalcxspmiddle"/>
    <w:basedOn w:val="a"/>
    <w:rsid w:val="003C40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-intro">
    <w:name w:val="news-intro"/>
    <w:basedOn w:val="a"/>
    <w:rsid w:val="003C40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4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0E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2023-09-27T13:23:00Z</dcterms:created>
  <dcterms:modified xsi:type="dcterms:W3CDTF">2023-09-27T13:26:00Z</dcterms:modified>
</cp:coreProperties>
</file>