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3" w:rsidRDefault="007F2E53" w:rsidP="000B3D81">
      <w:pPr>
        <w:shd w:val="clear" w:color="auto" w:fill="FFFFFF"/>
        <w:tabs>
          <w:tab w:val="left" w:pos="120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17 апреля – Всемирный день </w:t>
      </w:r>
      <w:r w:rsidR="00CB25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борьбы с </w:t>
      </w: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гемофили</w:t>
      </w:r>
      <w:r w:rsidR="00CB25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</w:t>
      </w:r>
    </w:p>
    <w:p w:rsidR="007811E8" w:rsidRDefault="00487640" w:rsidP="00B841CB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данным Всемирной орга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низации здравоохранения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мире насч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итывается более 400 тыс. человек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больных гемофилией.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D7036" w:rsidRPr="00F4535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Гемофилия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 редкое наследственное заболевание, характеризующееся</w:t>
      </w:r>
      <w:r w:rsidR="00E730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нарушением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процессов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свертываемости крови.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="002016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заболевании</w:t>
      </w:r>
      <w:r w:rsidR="002016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стало и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звестн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ещё 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древних времен, первые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такие случаи были упомянуты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 II веке до нашей эры. Термин «гемофилия» </w:t>
      </w:r>
      <w:r w:rsidR="00273929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впервые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был предложен в 1828 году и п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роисходит от греческих слов «гемо» и «филия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что означает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«склонность к кровотечениям».</w:t>
      </w:r>
    </w:p>
    <w:p w:rsidR="007811E8" w:rsidRPr="00F45351" w:rsidRDefault="007811E8" w:rsidP="007811E8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емофилию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раньше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называли «жидкая кровь», «царская болезнь»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«викторианская болезнь».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Первой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известной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носительницей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 заболевания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считается королева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Англии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Виктория.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ее роду данное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заболевание было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передано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царствующим семьям Германии, Испании и России.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Росси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йской империи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недуг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ом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болел сын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последнего </w:t>
      </w:r>
      <w:r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царя Николая Второго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E730E3" w:rsidRDefault="00F45351" w:rsidP="00B841CB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</w:pP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Болезнь проявляется в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снижении способности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свертываемости крови, из-за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серьезный ушиб </w:t>
      </w:r>
      <w:r w:rsidR="00CB251C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порез </w:t>
      </w:r>
      <w:r w:rsid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могут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представлять опасность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B841CB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Кровоизлияние может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возникнуть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несколько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час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 травмирующего воздействия.</w:t>
      </w:r>
      <w:r w:rsidR="00942C27">
        <w:rPr>
          <w:rFonts w:ascii="Arial" w:hAnsi="Arial" w:cs="Arial"/>
          <w:i/>
          <w:iCs/>
          <w:color w:val="666666"/>
          <w:sz w:val="33"/>
          <w:szCs w:val="33"/>
          <w:shd w:val="clear" w:color="auto" w:fill="FFFFFF"/>
        </w:rPr>
        <w:t> </w:t>
      </w:r>
    </w:p>
    <w:p w:rsidR="007A37A7" w:rsidRDefault="00DA57A9" w:rsidP="00CE438A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</w:pPr>
      <w:r w:rsidRP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Клиническая картина больных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гемофилией </w:t>
      </w:r>
      <w:r w:rsidRP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характеризуется повышенной склонностью к потере крови. </w:t>
      </w:r>
      <w:r w:rsidR="00A67E2E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Проявления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заболевания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B7D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являются 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кровотечения разной локализации: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образование объемных синяков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</w:t>
      </w:r>
      <w:r w:rsidR="00E730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больших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гематом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после незначительного давления или удара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лительные кровотечения после забора анализов крови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часто </w:t>
      </w:r>
      <w:r w:rsidR="00E6624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повторяющиеся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осовые кровотечения больше 15 минут;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гемартрозы (скопление крови в суставах);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ежмышечные гематомы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самопроизвольное возникновение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="007811E8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еморрагическ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</w:t>
      </w:r>
      <w:r w:rsidR="007811E8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экзантем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(сыпь), 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елудочно-кишечные кровотечения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г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ематурия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ровоизлияния в голов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ной мозг или внутренние органы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CE438A" w:rsidRPr="00CE438A">
        <w:t xml:space="preserve"> </w:t>
      </w:r>
    </w:p>
    <w:p w:rsidR="00630AAE" w:rsidRPr="00CE438A" w:rsidRDefault="00CE438A" w:rsidP="00CE438A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70% случаев гемофили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характеризуется тяжелым течением,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стабильно</w:t>
      </w: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прогрессирует 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приводит к ранней инвалидности.</w:t>
      </w:r>
    </w:p>
    <w:p w:rsidR="007A37A7" w:rsidRDefault="0053783E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Гемофилия различается в зависимости от вида дефицитног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фактора свертывания крови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 для гемофилии А характерно отсутс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твие VIII фактора свёртывания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(антигемофильного глобулина)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для гемофилии В</w:t>
      </w:r>
      <w:r w:rsidR="007C20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достаток IX фактора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(плазменного компонента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тромбопластина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фактора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Кристмаса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для гемофилии С</w:t>
      </w:r>
      <w:r w:rsidR="007C20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дефицит XI фактора свё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ртывания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предшественника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тромбопластина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8946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Кроме этого,</w:t>
      </w:r>
      <w:r w:rsidR="008946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степени тяжести заболевания выделяют легкую, среднюю и тяжелую формы.</w:t>
      </w:r>
      <w:r w:rsid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 легкой степени активность концентрации факторов свертывания в крови достигает 5-30%, при средней – 1-5%, при тяжелой форме менее 1%.</w:t>
      </w:r>
      <w:r w:rsidR="007A37A7" w:rsidRP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A37A7" w:rsidRPr="000B3D81" w:rsidRDefault="007A37A7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Гены, обуславливаю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щие развитие гемофилии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сцеплены с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половой 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Х-хромосомой и передаются по рецессивному типу наследования. Данная патология диагности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руется только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 представителей мужского пола. Женщины выступают в качестве носителя гена гемофилии и передают его по наследству своим сыновьям.</w:t>
      </w:r>
    </w:p>
    <w:p w:rsidR="00C83895" w:rsidRPr="000B3D81" w:rsidRDefault="000B3D81" w:rsidP="000B3D81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сегодняшний день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гемофилия по-прежнему встречается в мире.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Вылечится от нее невозможно, можно только </w:t>
      </w:r>
      <w:r w:rsidR="00FE4E3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улучшить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состояние </w:t>
      </w:r>
      <w:r w:rsidR="00CB25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здоровья 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больного препаратами, повышающими свертываемость крови. 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Главное 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лечени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гемофилии</w:t>
      </w:r>
      <w:r w:rsid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 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заместительная терапия, которая пред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полагает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регулярное введение </w:t>
      </w:r>
      <w:r w:rsidR="007A37A7"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дефицитн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ых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фактор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свертывания крови.</w:t>
      </w:r>
    </w:p>
    <w:p w:rsidR="0056463C" w:rsidRDefault="00EC03CB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изучении гемофилии </w:t>
      </w: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современная наука возлагает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гораздо больше</w:t>
      </w: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ген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етику. </w:t>
      </w:r>
      <w:r w:rsid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Обнаружить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её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теперь возможно ещё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стадии внутриутробного развития с помощью специальн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ых генетических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обследований.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Женщинам</w:t>
      </w:r>
      <w:bookmarkStart w:id="0" w:name="_GoBack"/>
      <w:bookmarkEnd w:id="0"/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мужчинам, которые являются носителями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дефектного 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гемофилии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рекоменд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овано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пройти обследование на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ранних 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этапах планирования ребенка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00C69" w:rsidRDefault="00EC03CB" w:rsidP="00100C69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Профилактическими мероприятиями с</w:t>
      </w:r>
      <w:r w:rsid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людей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больны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гемофилией,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будут являться: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охранительный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режим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 избежание получения различных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травм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диспансерное наблюдение </w:t>
      </w:r>
      <w:r w:rsidR="00FA5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врачей-специалистов (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педиатра, гематолога, детского стоматолога, детского ортопеда и др</w:t>
      </w:r>
      <w:r w:rsidR="006774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FA5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),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диспансерское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наблюдение специали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зированного </w:t>
      </w:r>
      <w:r w:rsid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учреждения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ведение 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здорового образа жизни,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уменьшение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физических нагрузок</w:t>
      </w:r>
      <w:r w:rsidR="00633C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Оздоровительное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воздействие на организм </w:t>
      </w:r>
      <w:r w:rsidR="006774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жет плавание, лечебная физкультура и рациональное питание.</w:t>
      </w:r>
    </w:p>
    <w:p w:rsidR="00633C32" w:rsidRPr="00100C69" w:rsidRDefault="00100C69" w:rsidP="00100C69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00C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Общая цель проводимых мероприятий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этот день</w:t>
      </w:r>
      <w:r w:rsidRPr="00100C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633C32" w:rsidRDefault="00633C32" w:rsidP="002A6871">
      <w:pPr>
        <w:shd w:val="clear" w:color="auto" w:fill="FFFFFF"/>
        <w:tabs>
          <w:tab w:val="left" w:pos="1200"/>
        </w:tabs>
        <w:spacing w:after="0" w:line="312" w:lineRule="atLeast"/>
        <w:ind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2E53" w:rsidRPr="002D734E" w:rsidRDefault="007F2E53" w:rsidP="002A687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A6871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FA600E">
        <w:rPr>
          <w:rFonts w:ascii="Times New Roman" w:hAnsi="Times New Roman"/>
          <w:b/>
          <w:i/>
          <w:sz w:val="28"/>
          <w:szCs w:val="28"/>
        </w:rPr>
        <w:t>4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</w:t>
      </w:r>
      <w:r w:rsidR="00775B47">
        <w:rPr>
          <w:rFonts w:ascii="Times New Roman" w:hAnsi="Times New Roman"/>
          <w:b/>
          <w:i/>
          <w:sz w:val="28"/>
          <w:szCs w:val="28"/>
        </w:rPr>
        <w:t>4</w:t>
      </w:r>
      <w:r w:rsidRPr="002D734E">
        <w:rPr>
          <w:rFonts w:ascii="Times New Roman" w:hAnsi="Times New Roman"/>
          <w:b/>
          <w:i/>
          <w:sz w:val="28"/>
          <w:szCs w:val="28"/>
        </w:rPr>
        <w:t>.00 до 1</w:t>
      </w:r>
      <w:r w:rsidR="00775B47">
        <w:rPr>
          <w:rFonts w:ascii="Times New Roman" w:hAnsi="Times New Roman"/>
          <w:b/>
          <w:i/>
          <w:sz w:val="28"/>
          <w:szCs w:val="28"/>
        </w:rPr>
        <w:t>5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6871">
        <w:rPr>
          <w:rFonts w:ascii="Times New Roman" w:hAnsi="Times New Roman"/>
          <w:b/>
          <w:i/>
          <w:sz w:val="28"/>
          <w:szCs w:val="28"/>
        </w:rPr>
        <w:t>ГУ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B9652B">
        <w:rPr>
          <w:rFonts w:ascii="Times New Roman" w:hAnsi="Times New Roman"/>
          <w:b/>
          <w:i/>
          <w:sz w:val="28"/>
          <w:szCs w:val="28"/>
        </w:rPr>
        <w:t xml:space="preserve">прямая линия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</w:t>
      </w:r>
      <w:r w:rsidR="00775B47">
        <w:rPr>
          <w:rFonts w:ascii="Times New Roman" w:hAnsi="Times New Roman"/>
          <w:b/>
          <w:i/>
          <w:sz w:val="28"/>
          <w:szCs w:val="28"/>
        </w:rPr>
        <w:t>35</w:t>
      </w:r>
      <w:r w:rsidRPr="002D734E">
        <w:rPr>
          <w:rFonts w:ascii="Times New Roman" w:hAnsi="Times New Roman"/>
          <w:b/>
          <w:i/>
          <w:sz w:val="28"/>
          <w:szCs w:val="28"/>
        </w:rPr>
        <w:t>.</w:t>
      </w:r>
    </w:p>
    <w:p w:rsidR="007F2E53" w:rsidRPr="001678EC" w:rsidRDefault="007F2E53" w:rsidP="00726768">
      <w:pPr>
        <w:spacing w:after="0" w:line="240" w:lineRule="auto"/>
        <w:ind w:right="-284"/>
        <w:jc w:val="right"/>
        <w:rPr>
          <w:highlight w:val="yellow"/>
        </w:rPr>
      </w:pPr>
    </w:p>
    <w:p w:rsidR="007F2E53" w:rsidRPr="001678EC" w:rsidRDefault="007F2E53" w:rsidP="00726768">
      <w:pPr>
        <w:spacing w:after="0" w:line="240" w:lineRule="auto"/>
        <w:ind w:right="-284" w:firstLine="708"/>
        <w:jc w:val="right"/>
        <w:rPr>
          <w:highlight w:val="yellow"/>
        </w:rPr>
      </w:pPr>
    </w:p>
    <w:p w:rsidR="00AE1824" w:rsidRPr="0056463C" w:rsidRDefault="007F2E53" w:rsidP="00DA42C5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6871">
        <w:rPr>
          <w:i/>
          <w:sz w:val="24"/>
          <w:szCs w:val="24"/>
        </w:rPr>
        <w:tab/>
      </w:r>
    </w:p>
    <w:sectPr w:rsidR="00AE1824" w:rsidRPr="0056463C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4D6D"/>
    <w:multiLevelType w:val="multilevel"/>
    <w:tmpl w:val="3552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28"/>
    <w:rsid w:val="000A1C78"/>
    <w:rsid w:val="000B3D81"/>
    <w:rsid w:val="000C2005"/>
    <w:rsid w:val="000C2974"/>
    <w:rsid w:val="00100AEA"/>
    <w:rsid w:val="00100C69"/>
    <w:rsid w:val="00196EE5"/>
    <w:rsid w:val="001A66C9"/>
    <w:rsid w:val="001B3473"/>
    <w:rsid w:val="001E235D"/>
    <w:rsid w:val="001E555D"/>
    <w:rsid w:val="00201653"/>
    <w:rsid w:val="00216A1D"/>
    <w:rsid w:val="002329F9"/>
    <w:rsid w:val="00273929"/>
    <w:rsid w:val="002A6871"/>
    <w:rsid w:val="002B7D2C"/>
    <w:rsid w:val="002D1E71"/>
    <w:rsid w:val="002E73EE"/>
    <w:rsid w:val="002F1C9E"/>
    <w:rsid w:val="003562BD"/>
    <w:rsid w:val="00487640"/>
    <w:rsid w:val="004B4A00"/>
    <w:rsid w:val="004D5129"/>
    <w:rsid w:val="00517856"/>
    <w:rsid w:val="0053783E"/>
    <w:rsid w:val="0056463C"/>
    <w:rsid w:val="00630AAE"/>
    <w:rsid w:val="00633C32"/>
    <w:rsid w:val="0067747A"/>
    <w:rsid w:val="00726768"/>
    <w:rsid w:val="00760AA8"/>
    <w:rsid w:val="00775B47"/>
    <w:rsid w:val="007811E8"/>
    <w:rsid w:val="007A37A7"/>
    <w:rsid w:val="007A622F"/>
    <w:rsid w:val="007C2053"/>
    <w:rsid w:val="007E1164"/>
    <w:rsid w:val="007F2E53"/>
    <w:rsid w:val="008112D2"/>
    <w:rsid w:val="00827191"/>
    <w:rsid w:val="00835A3F"/>
    <w:rsid w:val="008946D8"/>
    <w:rsid w:val="008C6FF5"/>
    <w:rsid w:val="00942C27"/>
    <w:rsid w:val="009F2B32"/>
    <w:rsid w:val="00A562D8"/>
    <w:rsid w:val="00A67E2E"/>
    <w:rsid w:val="00AE4928"/>
    <w:rsid w:val="00B56190"/>
    <w:rsid w:val="00B569F7"/>
    <w:rsid w:val="00B841CB"/>
    <w:rsid w:val="00B9652B"/>
    <w:rsid w:val="00C158F1"/>
    <w:rsid w:val="00C62972"/>
    <w:rsid w:val="00C83895"/>
    <w:rsid w:val="00CA7021"/>
    <w:rsid w:val="00CB251C"/>
    <w:rsid w:val="00CD7036"/>
    <w:rsid w:val="00CE18A3"/>
    <w:rsid w:val="00CE438A"/>
    <w:rsid w:val="00D37621"/>
    <w:rsid w:val="00D8320E"/>
    <w:rsid w:val="00DA42C5"/>
    <w:rsid w:val="00DA57A9"/>
    <w:rsid w:val="00DC2DD0"/>
    <w:rsid w:val="00DD6FD2"/>
    <w:rsid w:val="00E6624F"/>
    <w:rsid w:val="00E66930"/>
    <w:rsid w:val="00E730E3"/>
    <w:rsid w:val="00EC03CB"/>
    <w:rsid w:val="00ED5F48"/>
    <w:rsid w:val="00F25823"/>
    <w:rsid w:val="00F45351"/>
    <w:rsid w:val="00FA5D2D"/>
    <w:rsid w:val="00FA600E"/>
    <w:rsid w:val="00FE1293"/>
    <w:rsid w:val="00F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  <w:style w:type="character" w:styleId="a7">
    <w:name w:val="Emphasis"/>
    <w:basedOn w:val="a0"/>
    <w:uiPriority w:val="20"/>
    <w:qFormat/>
    <w:rsid w:val="001E55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2024-04-15T06:42:00Z</cp:lastPrinted>
  <dcterms:created xsi:type="dcterms:W3CDTF">2024-03-31T08:14:00Z</dcterms:created>
  <dcterms:modified xsi:type="dcterms:W3CDTF">2024-04-15T06:42:00Z</dcterms:modified>
</cp:coreProperties>
</file>