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9A" w:rsidRDefault="00B8669A" w:rsidP="00565E1B">
      <w:pPr>
        <w:tabs>
          <w:tab w:val="left" w:pos="532"/>
          <w:tab w:val="left" w:pos="2638"/>
        </w:tabs>
        <w:jc w:val="center"/>
        <w:rPr>
          <w:b/>
          <w:color w:val="auto"/>
          <w:lang w:val="ru-RU"/>
        </w:rPr>
      </w:pPr>
    </w:p>
    <w:p w:rsidR="00B8669A" w:rsidRDefault="00B8669A" w:rsidP="00565E1B">
      <w:pPr>
        <w:tabs>
          <w:tab w:val="left" w:pos="532"/>
          <w:tab w:val="left" w:pos="2638"/>
        </w:tabs>
        <w:jc w:val="center"/>
        <w:rPr>
          <w:b/>
          <w:color w:val="auto"/>
          <w:lang w:val="ru-RU"/>
        </w:rPr>
      </w:pPr>
    </w:p>
    <w:p w:rsidR="00565E1B" w:rsidRDefault="00565E1B" w:rsidP="00565E1B">
      <w:pPr>
        <w:tabs>
          <w:tab w:val="left" w:pos="532"/>
          <w:tab w:val="left" w:pos="2638"/>
        </w:tabs>
        <w:jc w:val="center"/>
        <w:rPr>
          <w:b/>
          <w:color w:val="auto"/>
          <w:lang w:val="ru-RU"/>
        </w:rPr>
      </w:pPr>
      <w:r w:rsidRPr="00453FCE">
        <w:rPr>
          <w:b/>
          <w:color w:val="auto"/>
          <w:lang w:val="ru-RU"/>
        </w:rPr>
        <w:t>ВАКЦИНАЦИЯ ОТ COVID-19 «</w:t>
      </w:r>
      <w:proofErr w:type="spellStart"/>
      <w:r w:rsidRPr="00453FCE">
        <w:rPr>
          <w:b/>
          <w:color w:val="auto"/>
          <w:lang w:val="ru-RU"/>
        </w:rPr>
        <w:t>Гам-КОВИД-Вак</w:t>
      </w:r>
      <w:proofErr w:type="spellEnd"/>
      <w:r w:rsidRPr="00453FCE">
        <w:rPr>
          <w:b/>
          <w:color w:val="auto"/>
          <w:lang w:val="ru-RU"/>
        </w:rPr>
        <w:t>»</w:t>
      </w:r>
      <w:r>
        <w:rPr>
          <w:b/>
          <w:color w:val="auto"/>
          <w:lang w:val="ru-RU"/>
        </w:rPr>
        <w:t>!</w:t>
      </w:r>
    </w:p>
    <w:p w:rsidR="00565E1B" w:rsidRPr="00453FCE" w:rsidRDefault="00565E1B" w:rsidP="00565E1B">
      <w:pPr>
        <w:tabs>
          <w:tab w:val="left" w:pos="532"/>
          <w:tab w:val="left" w:pos="2638"/>
        </w:tabs>
        <w:jc w:val="center"/>
        <w:rPr>
          <w:b/>
          <w:color w:val="auto"/>
          <w:lang w:val="ru-RU"/>
        </w:rPr>
      </w:pPr>
      <w:r w:rsidRPr="00453FCE">
        <w:rPr>
          <w:b/>
          <w:color w:val="auto"/>
          <w:lang w:val="ru-RU"/>
        </w:rPr>
        <w:t xml:space="preserve"> 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Комбинированная векторная вакцина для профилактики </w:t>
      </w:r>
      <w:proofErr w:type="spellStart"/>
      <w:r w:rsidRPr="00834C63">
        <w:rPr>
          <w:color w:val="auto"/>
          <w:lang w:val="ru-RU"/>
        </w:rPr>
        <w:t>коронавирусной</w:t>
      </w:r>
      <w:proofErr w:type="spellEnd"/>
      <w:r w:rsidRPr="00834C63">
        <w:rPr>
          <w:color w:val="auto"/>
          <w:lang w:val="ru-RU"/>
        </w:rPr>
        <w:t xml:space="preserve"> инфекции, вызываемой вирусом SARS-CoV-2 - «</w:t>
      </w:r>
      <w:proofErr w:type="spellStart"/>
      <w:r w:rsidRPr="00834C63">
        <w:rPr>
          <w:color w:val="auto"/>
          <w:lang w:val="ru-RU"/>
        </w:rPr>
        <w:t>Гам-КОВИД-Вак</w:t>
      </w:r>
      <w:proofErr w:type="spellEnd"/>
      <w:r w:rsidRPr="00834C63">
        <w:rPr>
          <w:color w:val="auto"/>
          <w:lang w:val="ru-RU"/>
        </w:rPr>
        <w:t>». Вакцинации подлежат лица, не болевшие COVID-19 и не имеющие противопоказаний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center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 </w:t>
      </w:r>
    </w:p>
    <w:p w:rsidR="00565E1B" w:rsidRDefault="00565E1B" w:rsidP="00565E1B">
      <w:pPr>
        <w:tabs>
          <w:tab w:val="left" w:pos="532"/>
          <w:tab w:val="left" w:pos="2638"/>
        </w:tabs>
        <w:rPr>
          <w:b/>
          <w:color w:val="auto"/>
          <w:lang w:val="ru-RU"/>
        </w:rPr>
      </w:pPr>
      <w:r w:rsidRPr="00834C63">
        <w:rPr>
          <w:color w:val="auto"/>
          <w:lang w:val="ru-RU"/>
        </w:rPr>
        <w:t xml:space="preserve"> </w:t>
      </w:r>
      <w:r w:rsidRPr="00834C63">
        <w:rPr>
          <w:b/>
          <w:color w:val="auto"/>
          <w:lang w:val="ru-RU"/>
        </w:rPr>
        <w:t>Временные противопоказания:</w:t>
      </w:r>
    </w:p>
    <w:p w:rsidR="00565E1B" w:rsidRPr="00834C63" w:rsidRDefault="00565E1B" w:rsidP="00565E1B">
      <w:pPr>
        <w:tabs>
          <w:tab w:val="left" w:pos="532"/>
          <w:tab w:val="left" w:pos="2638"/>
        </w:tabs>
        <w:rPr>
          <w:b/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острые инфекционные и неинфекционные заболевания;</w:t>
      </w:r>
    </w:p>
    <w:p w:rsidR="00565E1B" w:rsidRPr="00834C63" w:rsidRDefault="00565E1B" w:rsidP="00565E1B">
      <w:pPr>
        <w:tabs>
          <w:tab w:val="left" w:pos="532"/>
          <w:tab w:val="left" w:pos="2638"/>
        </w:tabs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обострение хронических заболеваний;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контакт с больным Covid-19 или с подозрением на это заболевание менее</w:t>
      </w:r>
      <w:proofErr w:type="gramStart"/>
      <w:r w:rsidRPr="00834C63">
        <w:rPr>
          <w:color w:val="auto"/>
          <w:lang w:val="ru-RU"/>
        </w:rPr>
        <w:t>,</w:t>
      </w:r>
      <w:proofErr w:type="gramEnd"/>
      <w:r w:rsidRPr="00834C63">
        <w:rPr>
          <w:color w:val="auto"/>
          <w:lang w:val="ru-RU"/>
        </w:rPr>
        <w:t xml:space="preserve"> чем за 14 дней до прививки (вакцинацию проводят после 14 дней от момента контакта);</w:t>
      </w:r>
    </w:p>
    <w:p w:rsidR="00565E1B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при перенесении острой инфекции между 1 и 2 введением вакцины, второй компонент следует ввести с соблюдением интервала 21 день или, как можно быстрее, после выздоровления от острой инфекции.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>После выздоровления от острой инфекции или начала ремиссии вакцинацию проводят через 2-4 недели. При нетяжелых ОРВИ, острых инфекционных заболеваниях ЖКТ - допускается проведение вакцинации после нормализации температуры.</w:t>
      </w:r>
    </w:p>
    <w:p w:rsidR="00565E1B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  <w:r w:rsidRPr="00834C63">
        <w:rPr>
          <w:b/>
          <w:color w:val="auto"/>
          <w:lang w:val="ru-RU"/>
        </w:rPr>
        <w:t xml:space="preserve">Постоянные противопоказания к вакцинации: 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гиперчувствительность (анафилактические реакции в анамнезе) к компонентам вакцины или вакцин, содержащих аналогичные компоненты;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тяжелые </w:t>
      </w:r>
      <w:proofErr w:type="spellStart"/>
      <w:r w:rsidRPr="00834C63">
        <w:rPr>
          <w:color w:val="auto"/>
          <w:lang w:val="ru-RU"/>
        </w:rPr>
        <w:t>поствакцинальные</w:t>
      </w:r>
      <w:proofErr w:type="spellEnd"/>
      <w:r w:rsidRPr="00834C63">
        <w:rPr>
          <w:color w:val="auto"/>
          <w:lang w:val="ru-RU"/>
        </w:rPr>
        <w:t xml:space="preserve"> осложнения (анафилактический шок, тяжелые </w:t>
      </w:r>
      <w:proofErr w:type="spellStart"/>
      <w:r w:rsidRPr="00834C63">
        <w:rPr>
          <w:color w:val="auto"/>
          <w:lang w:val="ru-RU"/>
        </w:rPr>
        <w:t>генерализованные</w:t>
      </w:r>
      <w:proofErr w:type="spellEnd"/>
      <w:r w:rsidRPr="00834C63">
        <w:rPr>
          <w:color w:val="auto"/>
          <w:lang w:val="ru-RU"/>
        </w:rPr>
        <w:t xml:space="preserve"> аллергические реакции, судорожный синдром, температура выше 40 °C и т.д.) на введение компонента I вакцины;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беременность и период грудного вскармливания;</w:t>
      </w:r>
    </w:p>
    <w:p w:rsidR="00565E1B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>возраст до 18 лет.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</w:p>
    <w:p w:rsidR="00565E1B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  <w:r w:rsidRPr="00834C63">
        <w:rPr>
          <w:b/>
          <w:color w:val="auto"/>
          <w:lang w:val="ru-RU"/>
        </w:rPr>
        <w:t xml:space="preserve">Вакцинация людей с </w:t>
      </w:r>
      <w:proofErr w:type="spellStart"/>
      <w:r w:rsidRPr="00834C63">
        <w:rPr>
          <w:b/>
          <w:color w:val="auto"/>
          <w:lang w:val="ru-RU"/>
        </w:rPr>
        <w:t>иммунодефицитными</w:t>
      </w:r>
      <w:proofErr w:type="spellEnd"/>
      <w:r w:rsidRPr="00834C63">
        <w:rPr>
          <w:b/>
          <w:color w:val="auto"/>
          <w:lang w:val="ru-RU"/>
        </w:rPr>
        <w:t xml:space="preserve"> заболеваниями и заболеваниями, при которых проводится </w:t>
      </w:r>
      <w:proofErr w:type="spellStart"/>
      <w:r w:rsidRPr="00834C63">
        <w:rPr>
          <w:b/>
          <w:color w:val="auto"/>
          <w:lang w:val="ru-RU"/>
        </w:rPr>
        <w:t>иммуносупрессивная</w:t>
      </w:r>
      <w:proofErr w:type="spellEnd"/>
      <w:r w:rsidRPr="00834C63">
        <w:rPr>
          <w:b/>
          <w:color w:val="auto"/>
          <w:lang w:val="ru-RU"/>
        </w:rPr>
        <w:t xml:space="preserve"> терапия (</w:t>
      </w:r>
      <w:proofErr w:type="gramStart"/>
      <w:r w:rsidRPr="00834C63">
        <w:rPr>
          <w:b/>
          <w:color w:val="auto"/>
          <w:lang w:val="ru-RU"/>
        </w:rPr>
        <w:t>онкологические</w:t>
      </w:r>
      <w:proofErr w:type="gramEnd"/>
      <w:r w:rsidRPr="00834C63">
        <w:rPr>
          <w:b/>
          <w:color w:val="auto"/>
          <w:lang w:val="ru-RU"/>
        </w:rPr>
        <w:t>, аутоиммунные). Безопасность и эффективность вакцины у этих групп людей не изучалась, в связи с чем, вопрос о вакцинации (польза/риск) должен решаться иммунологической комиссией.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>Перед проведением вакцинации необходимо обязательно: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 xml:space="preserve">медицинский осмотр врача - специалиста: с измерением температуры тела, сбор эпидемиологического анамнеза, измерение сатурации, осмотр зева на </w:t>
      </w:r>
      <w:r w:rsidRPr="00834C63">
        <w:rPr>
          <w:color w:val="auto"/>
          <w:lang w:val="ru-RU"/>
        </w:rPr>
        <w:lastRenderedPageBreak/>
        <w:t>основании которых врач-специалист определяет отсутствие и (или) наличие противопоказаний к вакцинации;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center"/>
        <w:rPr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Вакцинацию проводят в два этапа: 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834C63">
        <w:rPr>
          <w:color w:val="auto"/>
          <w:lang w:val="ru-RU"/>
        </w:rPr>
        <w:t xml:space="preserve">вначале вводят компонент I в дозе 0,5 мл. Препарат вводят внутримышечно в </w:t>
      </w:r>
      <w:proofErr w:type="gramStart"/>
      <w:r w:rsidRPr="00834C63">
        <w:rPr>
          <w:color w:val="auto"/>
          <w:lang w:val="ru-RU"/>
        </w:rPr>
        <w:t>в</w:t>
      </w:r>
      <w:proofErr w:type="gramEnd"/>
      <w:r w:rsidRPr="00834C63">
        <w:rPr>
          <w:color w:val="auto"/>
          <w:lang w:val="ru-RU"/>
        </w:rPr>
        <w:t>/3 плеча.0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- н</w:t>
      </w:r>
      <w:r w:rsidRPr="00834C63">
        <w:rPr>
          <w:color w:val="auto"/>
          <w:lang w:val="ru-RU"/>
        </w:rPr>
        <w:t xml:space="preserve">а 21 день вводят компонент II в дозе 0,5 мл. Препарат вводят внутримышечно в </w:t>
      </w:r>
      <w:proofErr w:type="gramStart"/>
      <w:r w:rsidRPr="00834C63">
        <w:rPr>
          <w:color w:val="auto"/>
          <w:lang w:val="ru-RU"/>
        </w:rPr>
        <w:t>в</w:t>
      </w:r>
      <w:proofErr w:type="gramEnd"/>
      <w:r w:rsidRPr="00834C63">
        <w:rPr>
          <w:color w:val="auto"/>
          <w:lang w:val="ru-RU"/>
        </w:rPr>
        <w:t>/3 плеча.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center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 </w:t>
      </w:r>
    </w:p>
    <w:p w:rsidR="00565E1B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  <w:r w:rsidRPr="00D26094">
        <w:rPr>
          <w:b/>
          <w:color w:val="auto"/>
          <w:lang w:val="ru-RU"/>
        </w:rPr>
        <w:t xml:space="preserve">В течение 30 мин после вакцинации просим Вас оставаться в учреждении здравоохранения для предупреждения возможных аллергических реакций и </w:t>
      </w:r>
      <w:proofErr w:type="spellStart"/>
      <w:r w:rsidRPr="00D26094">
        <w:rPr>
          <w:b/>
          <w:color w:val="auto"/>
          <w:lang w:val="ru-RU"/>
        </w:rPr>
        <w:t>поствакцинальных</w:t>
      </w:r>
      <w:proofErr w:type="spellEnd"/>
      <w:r w:rsidRPr="00D26094">
        <w:rPr>
          <w:b/>
          <w:color w:val="auto"/>
          <w:lang w:val="ru-RU"/>
        </w:rPr>
        <w:t xml:space="preserve"> осложнениях.</w:t>
      </w:r>
    </w:p>
    <w:p w:rsidR="00565E1B" w:rsidRPr="00D26094" w:rsidRDefault="00565E1B" w:rsidP="00565E1B">
      <w:pPr>
        <w:tabs>
          <w:tab w:val="left" w:pos="532"/>
          <w:tab w:val="left" w:pos="2638"/>
        </w:tabs>
        <w:jc w:val="both"/>
        <w:rPr>
          <w:b/>
          <w:color w:val="auto"/>
          <w:lang w:val="ru-RU"/>
        </w:rPr>
      </w:pP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После проведения вакцинации </w:t>
      </w:r>
      <w:proofErr w:type="gramStart"/>
      <w:r w:rsidRPr="00834C63">
        <w:rPr>
          <w:color w:val="auto"/>
          <w:lang w:val="ru-RU"/>
        </w:rPr>
        <w:t>в первые-вторые</w:t>
      </w:r>
      <w:proofErr w:type="gramEnd"/>
      <w:r w:rsidRPr="00834C63">
        <w:rPr>
          <w:color w:val="auto"/>
          <w:lang w:val="ru-RU"/>
        </w:rP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834C63">
        <w:rPr>
          <w:color w:val="auto"/>
          <w:lang w:val="ru-RU"/>
        </w:rPr>
        <w:t>регионарных</w:t>
      </w:r>
      <w:proofErr w:type="gramEnd"/>
      <w:r w:rsidRPr="00834C63">
        <w:rPr>
          <w:color w:val="auto"/>
          <w:lang w:val="ru-RU"/>
        </w:rPr>
        <w:t xml:space="preserve"> </w:t>
      </w:r>
      <w:proofErr w:type="spellStart"/>
      <w:r w:rsidRPr="00834C63">
        <w:rPr>
          <w:color w:val="auto"/>
          <w:lang w:val="ru-RU"/>
        </w:rPr>
        <w:t>лимфоузлов</w:t>
      </w:r>
      <w:proofErr w:type="spellEnd"/>
      <w:r w:rsidRPr="00834C63">
        <w:rPr>
          <w:color w:val="auto"/>
          <w:lang w:val="ru-RU"/>
        </w:rPr>
        <w:t>. Возможно развитие аллергических реакций.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>Рекомендуется в течение 3-х дней после вакцинации не мочить место инъекции, не посещать баню (сауну), не принимать алкоголь, избегать чрезмерных физических нагрузок.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>При покраснении, отечности, болезненности места вакцинации принять антигистаминные средства (</w:t>
      </w:r>
      <w:proofErr w:type="spellStart"/>
      <w:r w:rsidRPr="00834C63">
        <w:rPr>
          <w:color w:val="auto"/>
          <w:lang w:val="ru-RU"/>
        </w:rPr>
        <w:t>супрастин</w:t>
      </w:r>
      <w:proofErr w:type="spellEnd"/>
      <w:r w:rsidRPr="00834C63">
        <w:rPr>
          <w:color w:val="auto"/>
          <w:lang w:val="ru-RU"/>
        </w:rPr>
        <w:t xml:space="preserve">, </w:t>
      </w:r>
      <w:proofErr w:type="spellStart"/>
      <w:r w:rsidRPr="00834C63">
        <w:rPr>
          <w:color w:val="auto"/>
          <w:lang w:val="ru-RU"/>
        </w:rPr>
        <w:t>фенкарол</w:t>
      </w:r>
      <w:proofErr w:type="spellEnd"/>
      <w:r w:rsidRPr="00834C63">
        <w:rPr>
          <w:color w:val="auto"/>
          <w:lang w:val="ru-RU"/>
        </w:rPr>
        <w:t xml:space="preserve">, </w:t>
      </w:r>
      <w:proofErr w:type="spellStart"/>
      <w:r w:rsidRPr="00834C63">
        <w:rPr>
          <w:color w:val="auto"/>
          <w:lang w:val="ru-RU"/>
        </w:rPr>
        <w:t>лоратодин</w:t>
      </w:r>
      <w:proofErr w:type="spellEnd"/>
      <w:r w:rsidRPr="00834C63">
        <w:rPr>
          <w:color w:val="auto"/>
          <w:lang w:val="ru-RU"/>
        </w:rPr>
        <w:t>).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При повышении температуры тела после вакцинации принять нестероидные противовоспалительные средства (парацетамол, </w:t>
      </w:r>
      <w:proofErr w:type="spellStart"/>
      <w:r w:rsidRPr="00834C63">
        <w:rPr>
          <w:color w:val="auto"/>
          <w:lang w:val="ru-RU"/>
        </w:rPr>
        <w:t>нимесулид</w:t>
      </w:r>
      <w:proofErr w:type="spellEnd"/>
      <w:r w:rsidRPr="00834C63">
        <w:rPr>
          <w:color w:val="auto"/>
          <w:lang w:val="ru-RU"/>
        </w:rPr>
        <w:t xml:space="preserve"> и т.д.).</w:t>
      </w:r>
    </w:p>
    <w:p w:rsidR="00565E1B" w:rsidRPr="00834C63" w:rsidRDefault="00565E1B" w:rsidP="00565E1B">
      <w:pPr>
        <w:tabs>
          <w:tab w:val="left" w:pos="532"/>
          <w:tab w:val="left" w:pos="2638"/>
        </w:tabs>
        <w:jc w:val="both"/>
        <w:rPr>
          <w:color w:val="auto"/>
          <w:lang w:val="ru-RU"/>
        </w:rPr>
      </w:pPr>
      <w:r w:rsidRPr="00834C63">
        <w:rPr>
          <w:color w:val="auto"/>
          <w:lang w:val="ru-RU"/>
        </w:rPr>
        <w:t xml:space="preserve"> </w:t>
      </w:r>
    </w:p>
    <w:p w:rsidR="00681AD5" w:rsidRDefault="00565E1B" w:rsidP="00565E1B">
      <w:r w:rsidRPr="00834C63">
        <w:rPr>
          <w:color w:val="auto"/>
          <w:lang w:val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</w:t>
      </w:r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E1B"/>
    <w:rsid w:val="000D456B"/>
    <w:rsid w:val="002223B1"/>
    <w:rsid w:val="0029528D"/>
    <w:rsid w:val="00530C26"/>
    <w:rsid w:val="00565E1B"/>
    <w:rsid w:val="0064691A"/>
    <w:rsid w:val="00681AD5"/>
    <w:rsid w:val="008F5FB5"/>
    <w:rsid w:val="00916E2A"/>
    <w:rsid w:val="00B233FF"/>
    <w:rsid w:val="00B338B8"/>
    <w:rsid w:val="00B37A62"/>
    <w:rsid w:val="00B8669A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2021-03-03T11:10:00Z</dcterms:created>
  <dcterms:modified xsi:type="dcterms:W3CDTF">2021-03-03T11:11:00Z</dcterms:modified>
</cp:coreProperties>
</file>