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AF" w:rsidRPr="00AA4EC7" w:rsidRDefault="004057D6" w:rsidP="00033B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Что нужно знать о б</w:t>
      </w:r>
      <w:r w:rsidR="00FA0BAF" w:rsidRPr="00AA4EC7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руцеллез</w:t>
      </w: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е</w:t>
      </w:r>
    </w:p>
    <w:p w:rsidR="00033BF6" w:rsidRDefault="00033BF6" w:rsidP="00033BF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A6">
        <w:rPr>
          <w:rFonts w:ascii="Open Sans" w:eastAsia="Times New Roman" w:hAnsi="Open Sans" w:cs="Times New Roman"/>
          <w:noProof/>
          <w:color w:val="444444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1B6B1B71" wp14:editId="77087CD6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1914525" cy="1104900"/>
            <wp:effectExtent l="0" t="0" r="0" b="0"/>
            <wp:wrapSquare wrapText="bothSides"/>
            <wp:docPr id="4" name="Рисунок 1" descr="https://medholm.ru/images/bruc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holm.ru/images/brucel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BAF" w:rsidRPr="00F879FF" w:rsidRDefault="00FA0BAF" w:rsidP="00033BF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Бруцелл</w:t>
      </w:r>
      <w:r w:rsid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инфекционное заболевание, сопровождающееся лихорадкой, поражением сосудистой, нервной и других систем и особенно часто опорно-двигательного аппарата.</w:t>
      </w:r>
    </w:p>
    <w:p w:rsidR="00197AA6" w:rsidRPr="00F879FF" w:rsidRDefault="00FA0BAF" w:rsidP="0003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197AA6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197AA6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бруцелл</w:t>
      </w:r>
      <w:r w:rsidR="00405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зной инфекции для людей </w:t>
      </w:r>
      <w:r w:rsidR="00197AA6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мелкий, крупный рогатый скот и свиньи</w:t>
      </w:r>
      <w:r w:rsidR="00197AA6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редких случаях – лошади, верблюды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0BAF" w:rsidRPr="00F879FF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животных бруцеллез проявляется яловостью, абортами, рождением нежизнеспособного молодняка, снижением продуктивности.</w:t>
      </w:r>
    </w:p>
    <w:p w:rsidR="00FA0BAF" w:rsidRPr="00F879FF" w:rsidRDefault="00197AA6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BAF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 Наиболее тяжёлое течение заболевания наблюдается у людей, заразившихся от мелкого рогатого скота (козы, овцы).</w:t>
      </w:r>
    </w:p>
    <w:p w:rsidR="00FA0BAF" w:rsidRPr="00F879FF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Заражение человека происходит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некипяченого молока или молочных продуктов из сырого молока (творог, сыр и т.д.).</w:t>
      </w:r>
    </w:p>
    <w:p w:rsidR="001B3493" w:rsidRPr="00F879FF" w:rsidRDefault="00F879F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45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5CF71FFC" wp14:editId="0F92F2D2">
            <wp:simplePos x="0" y="0"/>
            <wp:positionH relativeFrom="column">
              <wp:posOffset>-3810</wp:posOffset>
            </wp:positionH>
            <wp:positionV relativeFrom="paragraph">
              <wp:posOffset>83185</wp:posOffset>
            </wp:positionV>
            <wp:extent cx="1990725" cy="1400175"/>
            <wp:effectExtent l="0" t="0" r="0" b="0"/>
            <wp:wrapSquare wrapText="bothSides"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BAF"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Возбудитель бруцелл</w:t>
      </w:r>
      <w:r w:rsid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A0BAF"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обладает большой устойчивостью к воздействиям низких температур,</w:t>
      </w:r>
      <w:r w:rsidR="00FA0BAF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 сохраняется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 В сыром молоке, которое хранится в холодильнике, возбудитель бруцеллеза сохраняет свою жизнеспособность до 10 дней, в сливочном масле - более 4 недель, в домашнем сыре - 3 недели, брынзе - 45 дней; в простокваше, сметане - 8-15 дней, в мясе </w:t>
      </w:r>
      <w:r w:rsidR="00197AA6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12</w:t>
      </w:r>
      <w:r w:rsidR="00FA0BAF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  <w:r w:rsidR="001B3493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внутренних органах, костях, мышцах и лимфатических узлах инфицированных туш - в течение 1 месяца и более, в овечьей шерсти, смушках - от 1,5 до 4 месяцев.</w:t>
      </w:r>
    </w:p>
    <w:p w:rsidR="00FA0BAF" w:rsidRPr="007A1645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Устойчивы длительное время в условиях засолки (до 130 дней).</w:t>
      </w:r>
    </w:p>
    <w:p w:rsidR="00FA0BAF" w:rsidRPr="007A1645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Наибольшее количество людей заболевает весной и летом.</w:t>
      </w:r>
    </w:p>
    <w:p w:rsidR="00FA0BAF" w:rsidRPr="00F879FF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заболевания (время от контакта с больным животным до появления клинических симптомов) составляет 1-2 недели, а иногда затягивается до двух месяцев.</w:t>
      </w:r>
    </w:p>
    <w:p w:rsidR="00FA0BAF" w:rsidRPr="00F879FF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болезнь, как правило, с по</w:t>
      </w:r>
      <w:r w:rsid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вышения температуры тела до 39 - 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40°С (характерны подъемы температуры в вечерние и ночные час</w:t>
      </w:r>
      <w:r w:rsidR="001B3493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ы) в течение 7-10 дней и более.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Лихорадка сопровождается ознобами, повышенной потливостью и общими симптомами интоксикации. В 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последующем присоединяются симптомы поражения опорно-двигательного аппарата (суставов), сердечно-сосудистой, нервной и других систем организма.</w:t>
      </w:r>
    </w:p>
    <w:p w:rsidR="00FA0BAF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бруцеллеза характерно относительно удовлетворительное самочувствие больного на фоне высокой температуры.</w:t>
      </w:r>
    </w:p>
    <w:p w:rsidR="004057D6" w:rsidRDefault="0091056D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="00AA1129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появлении вышеуказанных </w:t>
      </w:r>
      <w:r w:rsidR="004057D6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симптомов</w:t>
      </w:r>
      <w:r w:rsidR="00AA1129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заболевания необходимо</w:t>
      </w:r>
      <w:r w:rsidR="004057D6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129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</w:t>
      </w:r>
      <w:r w:rsidR="0031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AA1129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в территориальную организацию здравоохранения</w:t>
      </w:r>
      <w:r w:rsidR="000D2F4D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оказания медицинской помощи</w:t>
      </w:r>
      <w:r w:rsidR="00AA1129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2F4D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7D6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отсутствии адекватного лечения </w:t>
      </w:r>
      <w:r w:rsidR="0031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заболевание </w:t>
      </w:r>
      <w:r w:rsidR="004057D6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привести к инвалид</w:t>
      </w:r>
      <w:r w:rsidR="0031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</w:t>
      </w:r>
      <w:r w:rsidR="004057D6" w:rsidRP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221D7" w:rsidRPr="007A1645" w:rsidRDefault="00B221D7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предупреждения заболевания бруцелл</w:t>
      </w:r>
      <w:r w:rsidR="0040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зом необходимо следующее.</w:t>
      </w:r>
    </w:p>
    <w:p w:rsidR="00B221D7" w:rsidRPr="00F879FF" w:rsidRDefault="00C01579" w:rsidP="00F879F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45">
        <w:rPr>
          <w:rFonts w:ascii="Arial" w:eastAsia="Times New Roman" w:hAnsi="Arial" w:cs="Arial"/>
          <w:b/>
          <w:noProof/>
          <w:color w:val="323232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04F8558E" wp14:editId="45F6CDC0">
            <wp:simplePos x="0" y="0"/>
            <wp:positionH relativeFrom="column">
              <wp:posOffset>72390</wp:posOffset>
            </wp:positionH>
            <wp:positionV relativeFrom="paragraph">
              <wp:posOffset>116205</wp:posOffset>
            </wp:positionV>
            <wp:extent cx="1905000" cy="1495425"/>
            <wp:effectExtent l="0" t="0" r="0" b="0"/>
            <wp:wrapSquare wrapText="bothSides"/>
            <wp:docPr id="3" name="Рисунок 3" descr="http://old.xn--62-6kct0akqt0e.xn--p1ai/storage/web/source/1/hefOvHOtT_wqtp4FMMf852jjZ9J4IS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xn--62-6kct0akqt0e.xn--p1ai/storage/web/source/1/hefOvHOtT_wqtp4FMMf852jjZ9J4ISE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1D7"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Населению</w:t>
      </w:r>
      <w:r w:rsidR="00B221D7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21D7" w:rsidRPr="00F879FF" w:rsidRDefault="004057D6" w:rsidP="00F879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21D7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риобретать продукты в строго установленных местах (рынки, магазины, мини </w:t>
      </w:r>
      <w:proofErr w:type="spellStart"/>
      <w:r w:rsidR="00B221D7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маркеты</w:t>
      </w:r>
      <w:proofErr w:type="spellEnd"/>
      <w:r w:rsidR="00B221D7"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B221D7" w:rsidRPr="00F879FF" w:rsidRDefault="00B221D7" w:rsidP="00F879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употребление сырого молока, приобретенного у частных лиц;</w:t>
      </w:r>
    </w:p>
    <w:p w:rsidR="00B221D7" w:rsidRPr="00F879FF" w:rsidRDefault="00B221D7" w:rsidP="00F879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мяса - готовить небольшими кусками, с проведением термической обработки не менее часа.</w:t>
      </w:r>
    </w:p>
    <w:p w:rsidR="00FA0BAF" w:rsidRPr="007A1645" w:rsidRDefault="00FA0BAF" w:rsidP="00F879F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Лицам, содержащим скот в частных подворьях:</w:t>
      </w:r>
    </w:p>
    <w:p w:rsidR="00FA0BAF" w:rsidRPr="00F879FF" w:rsidRDefault="00FA0BAF" w:rsidP="00F879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регистрацию животных в ветеринарном учреждении, получать регистрационный номер в форме бирки;</w:t>
      </w:r>
    </w:p>
    <w:p w:rsidR="00FA0BAF" w:rsidRPr="00F879FF" w:rsidRDefault="00FA0BAF" w:rsidP="00F879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покупку, продажу, сдачу на убой, выгон, размещение на пастбище и все другие перемещения проводить только с разрешения ветеринарной службы;</w:t>
      </w:r>
    </w:p>
    <w:p w:rsidR="00FA0BAF" w:rsidRPr="00F879FF" w:rsidRDefault="00FA0BAF" w:rsidP="00F879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карантинировать</w:t>
      </w:r>
      <w:proofErr w:type="spellEnd"/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вновь приобретенных животных для проведения ветеринарных исследований и обработок;</w:t>
      </w:r>
    </w:p>
    <w:p w:rsidR="00C01579" w:rsidRDefault="00FA0BAF" w:rsidP="00C015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ветеринарную службу о всех случаях заболевания с подозрением на бруцелл</w:t>
      </w:r>
      <w:r w:rsidR="00405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з (аборты, рождение нежизнеспособного молодняка);</w:t>
      </w:r>
    </w:p>
    <w:p w:rsidR="00FA0BAF" w:rsidRPr="00C01579" w:rsidRDefault="00C01579" w:rsidP="00C015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A0BAF" w:rsidRPr="00C01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соблюдать рекомендации ветеринарной службы по содержанию скота.</w:t>
      </w:r>
    </w:p>
    <w:p w:rsidR="00FA0BAF" w:rsidRPr="00F879FF" w:rsidRDefault="00FA0BAF" w:rsidP="00F87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указанных рекомендаций позволит предотвратить заражение бруцелл</w:t>
      </w:r>
      <w:r w:rsidR="00405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зом.</w:t>
      </w:r>
      <w:bookmarkStart w:id="0" w:name="_GoBack"/>
      <w:bookmarkEnd w:id="0"/>
    </w:p>
    <w:sectPr w:rsidR="00FA0BAF" w:rsidRPr="00F879FF" w:rsidSect="001D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8B0"/>
    <w:multiLevelType w:val="multilevel"/>
    <w:tmpl w:val="0AB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D2B41"/>
    <w:multiLevelType w:val="multilevel"/>
    <w:tmpl w:val="2A8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A0BAF"/>
    <w:rsid w:val="00033BF6"/>
    <w:rsid w:val="000D2F4D"/>
    <w:rsid w:val="00197AA6"/>
    <w:rsid w:val="001A1B66"/>
    <w:rsid w:val="001B3493"/>
    <w:rsid w:val="001C3186"/>
    <w:rsid w:val="001D3784"/>
    <w:rsid w:val="00310A8D"/>
    <w:rsid w:val="004057D6"/>
    <w:rsid w:val="007A1645"/>
    <w:rsid w:val="00820E71"/>
    <w:rsid w:val="0091056D"/>
    <w:rsid w:val="00AA1129"/>
    <w:rsid w:val="00AA4EC7"/>
    <w:rsid w:val="00B221D7"/>
    <w:rsid w:val="00C01579"/>
    <w:rsid w:val="00C07AD3"/>
    <w:rsid w:val="00C17DCA"/>
    <w:rsid w:val="00C911E8"/>
    <w:rsid w:val="00DE6C9D"/>
    <w:rsid w:val="00F879FF"/>
    <w:rsid w:val="00F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4E3A"/>
  <w15:docId w15:val="{89A1E3E2-5981-4013-80D6-8303B21B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84"/>
  </w:style>
  <w:style w:type="paragraph" w:styleId="1">
    <w:name w:val="heading 1"/>
    <w:basedOn w:val="a"/>
    <w:link w:val="10"/>
    <w:uiPriority w:val="9"/>
    <w:qFormat/>
    <w:rsid w:val="00FA0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0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A1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584F-B95B-4446-9DF8-A4E04736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Что нужно знать о бруцеллезе</vt:lpstr>
      <vt:lpstr>/</vt:lpstr>
      <vt:lpstr>Бруцеллез - инфекционное заболевание, сопровождающееся лихорадкой, поражением со</vt:lpstr>
      <vt:lpstr>        /Населению:</vt:lpstr>
      <vt:lpstr>        Лицам, содержащим скот в частных подворьях: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Татьяна В.</dc:creator>
  <cp:lastModifiedBy>Григоренко Людмила Адам.</cp:lastModifiedBy>
  <cp:revision>10</cp:revision>
  <cp:lastPrinted>2024-02-02T08:39:00Z</cp:lastPrinted>
  <dcterms:created xsi:type="dcterms:W3CDTF">2022-11-30T08:18:00Z</dcterms:created>
  <dcterms:modified xsi:type="dcterms:W3CDTF">2024-02-02T08:43:00Z</dcterms:modified>
</cp:coreProperties>
</file>